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D6" w:rsidRDefault="008558D6" w:rsidP="00DC38DB">
      <w:pPr>
        <w:spacing w:after="0" w:line="309" w:lineRule="atLeast"/>
        <w:jc w:val="center"/>
        <w:rPr>
          <w:rFonts w:ascii="Times New Roman" w:eastAsia="Times New Roman" w:hAnsi="Times New Roman"/>
          <w:b/>
          <w:i/>
          <w:sz w:val="28"/>
          <w:szCs w:val="28"/>
          <w:lang w:eastAsia="it-IT"/>
        </w:rPr>
      </w:pPr>
      <w:r w:rsidRPr="00550728">
        <w:rPr>
          <w:rFonts w:ascii="Times New Roman" w:eastAsia="Times New Roman" w:hAnsi="Times New Roman"/>
          <w:b/>
          <w:i/>
          <w:sz w:val="28"/>
          <w:szCs w:val="28"/>
          <w:lang w:eastAsia="it-IT"/>
        </w:rPr>
        <w:t>NOTIFICHE A MEZZO POSTA</w:t>
      </w:r>
      <w:r w:rsidR="00E3791B" w:rsidRPr="00550728">
        <w:rPr>
          <w:rFonts w:ascii="Times New Roman" w:eastAsia="Times New Roman" w:hAnsi="Times New Roman"/>
          <w:b/>
          <w:i/>
          <w:sz w:val="28"/>
          <w:szCs w:val="28"/>
          <w:lang w:eastAsia="it-IT"/>
        </w:rPr>
        <w:t>:</w:t>
      </w:r>
      <w:r w:rsidRPr="00550728">
        <w:rPr>
          <w:rFonts w:ascii="Times New Roman" w:eastAsia="Times New Roman" w:hAnsi="Times New Roman"/>
          <w:b/>
          <w:i/>
          <w:sz w:val="28"/>
          <w:szCs w:val="28"/>
          <w:lang w:eastAsia="it-IT"/>
        </w:rPr>
        <w:t xml:space="preserve"> RAPPORTI TRA IL PROCESSO CIVILE E TRIBUTARIO. RECENTI ARRESTI GIURISPRUDENZIALI</w:t>
      </w:r>
    </w:p>
    <w:p w:rsidR="00550728" w:rsidRDefault="00550728" w:rsidP="00DC38DB">
      <w:pPr>
        <w:spacing w:after="0" w:line="309" w:lineRule="atLeast"/>
        <w:jc w:val="center"/>
        <w:rPr>
          <w:rFonts w:ascii="Times New Roman" w:eastAsia="Times New Roman" w:hAnsi="Times New Roman"/>
          <w:sz w:val="28"/>
          <w:szCs w:val="28"/>
          <w:lang w:eastAsia="it-IT"/>
        </w:rPr>
      </w:pPr>
    </w:p>
    <w:p w:rsidR="00550728" w:rsidRDefault="00550728" w:rsidP="00DC38DB">
      <w:pPr>
        <w:spacing w:after="0" w:line="309" w:lineRule="atLeast"/>
        <w:jc w:val="center"/>
        <w:rPr>
          <w:rFonts w:ascii="Times New Roman" w:eastAsia="Times New Roman" w:hAnsi="Times New Roman"/>
          <w:sz w:val="28"/>
          <w:szCs w:val="28"/>
          <w:lang w:eastAsia="it-IT"/>
        </w:rPr>
      </w:pPr>
    </w:p>
    <w:p w:rsidR="00550728" w:rsidRPr="00D8045B" w:rsidRDefault="00550728" w:rsidP="00DC38DB">
      <w:pPr>
        <w:spacing w:after="0"/>
        <w:rPr>
          <w:rFonts w:ascii="Times New Roman" w:eastAsia="Times New Roman" w:hAnsi="Times New Roman"/>
          <w:b/>
          <w:sz w:val="28"/>
          <w:szCs w:val="28"/>
          <w:lang w:eastAsia="it-IT"/>
        </w:rPr>
      </w:pPr>
      <w:r w:rsidRPr="00D8045B">
        <w:rPr>
          <w:rFonts w:ascii="Times New Roman" w:eastAsia="Times New Roman" w:hAnsi="Times New Roman"/>
          <w:b/>
          <w:sz w:val="28"/>
          <w:szCs w:val="28"/>
          <w:lang w:eastAsia="it-IT"/>
        </w:rPr>
        <w:t>1.</w:t>
      </w:r>
      <w:r w:rsidR="00DC38DB">
        <w:rPr>
          <w:rFonts w:ascii="Times New Roman" w:eastAsia="Times New Roman" w:hAnsi="Times New Roman"/>
          <w:b/>
          <w:sz w:val="28"/>
          <w:szCs w:val="28"/>
          <w:lang w:eastAsia="it-IT"/>
        </w:rPr>
        <w:t xml:space="preserve">  </w:t>
      </w:r>
      <w:r w:rsidRPr="00D8045B">
        <w:rPr>
          <w:rFonts w:ascii="Times New Roman" w:eastAsia="Times New Roman" w:hAnsi="Times New Roman"/>
          <w:b/>
          <w:sz w:val="28"/>
          <w:szCs w:val="28"/>
          <w:lang w:eastAsia="it-IT"/>
        </w:rPr>
        <w:t>Premessa.</w:t>
      </w:r>
    </w:p>
    <w:p w:rsidR="00550728" w:rsidRPr="00D8045B" w:rsidRDefault="00550728" w:rsidP="00DC38DB">
      <w:pPr>
        <w:spacing w:after="0"/>
        <w:rPr>
          <w:rFonts w:ascii="Times New Roman" w:eastAsia="Times New Roman" w:hAnsi="Times New Roman"/>
          <w:b/>
          <w:sz w:val="28"/>
          <w:szCs w:val="28"/>
          <w:lang w:eastAsia="it-IT"/>
        </w:rPr>
      </w:pPr>
      <w:r w:rsidRPr="00D8045B">
        <w:rPr>
          <w:rFonts w:ascii="Times New Roman" w:eastAsia="Times New Roman" w:hAnsi="Times New Roman"/>
          <w:b/>
          <w:sz w:val="28"/>
          <w:szCs w:val="28"/>
          <w:lang w:eastAsia="it-IT"/>
        </w:rPr>
        <w:t>2.</w:t>
      </w:r>
      <w:r w:rsidR="00DC38DB">
        <w:rPr>
          <w:rFonts w:ascii="Times New Roman" w:eastAsia="Times New Roman" w:hAnsi="Times New Roman"/>
          <w:b/>
          <w:sz w:val="28"/>
          <w:szCs w:val="28"/>
          <w:lang w:eastAsia="it-IT"/>
        </w:rPr>
        <w:t xml:space="preserve">  </w:t>
      </w:r>
      <w:r w:rsidRPr="00D8045B">
        <w:rPr>
          <w:rFonts w:ascii="Times New Roman" w:eastAsia="Times New Roman" w:hAnsi="Times New Roman"/>
          <w:b/>
          <w:sz w:val="28"/>
          <w:szCs w:val="28"/>
          <w:lang w:eastAsia="it-IT"/>
        </w:rPr>
        <w:t>Notifica degli avvisi di accertamento e delle cartelle di pagamento.</w:t>
      </w:r>
    </w:p>
    <w:p w:rsidR="00550728" w:rsidRPr="00D8045B" w:rsidRDefault="00550728" w:rsidP="00DC38DB">
      <w:pPr>
        <w:spacing w:after="0"/>
        <w:ind w:left="284" w:hanging="284"/>
        <w:rPr>
          <w:rFonts w:ascii="Times New Roman" w:eastAsia="Times New Roman" w:hAnsi="Times New Roman"/>
          <w:b/>
          <w:sz w:val="28"/>
          <w:szCs w:val="28"/>
          <w:lang w:eastAsia="it-IT"/>
        </w:rPr>
      </w:pPr>
      <w:r w:rsidRPr="00D8045B">
        <w:rPr>
          <w:rFonts w:ascii="Times New Roman" w:eastAsia="Times New Roman" w:hAnsi="Times New Roman"/>
          <w:b/>
          <w:sz w:val="28"/>
          <w:szCs w:val="28"/>
          <w:lang w:eastAsia="it-IT"/>
        </w:rPr>
        <w:t>3.</w:t>
      </w:r>
      <w:r w:rsidR="00DC38DB">
        <w:rPr>
          <w:rFonts w:ascii="Times New Roman" w:eastAsia="Times New Roman" w:hAnsi="Times New Roman"/>
          <w:b/>
          <w:sz w:val="28"/>
          <w:szCs w:val="28"/>
          <w:lang w:eastAsia="it-IT"/>
        </w:rPr>
        <w:t xml:space="preserve">  </w:t>
      </w:r>
      <w:r w:rsidRPr="00D8045B">
        <w:rPr>
          <w:rFonts w:ascii="Times New Roman" w:eastAsia="Times New Roman" w:hAnsi="Times New Roman"/>
          <w:b/>
          <w:sz w:val="28"/>
          <w:szCs w:val="28"/>
          <w:lang w:eastAsia="it-IT"/>
        </w:rPr>
        <w:t>Notificazione a mezzo posta ex art.149 c.p.c. e notificazione “diretta”a mezzo posta da parte degli Uffici finanziari.</w:t>
      </w:r>
    </w:p>
    <w:p w:rsidR="00550728" w:rsidRPr="00D8045B" w:rsidRDefault="00550728" w:rsidP="00DC38DB">
      <w:pPr>
        <w:spacing w:after="0"/>
        <w:rPr>
          <w:rFonts w:ascii="Times New Roman" w:eastAsia="Times New Roman" w:hAnsi="Times New Roman"/>
          <w:b/>
          <w:sz w:val="28"/>
          <w:szCs w:val="28"/>
          <w:lang w:eastAsia="it-IT"/>
        </w:rPr>
      </w:pPr>
      <w:r w:rsidRPr="00D8045B">
        <w:rPr>
          <w:rFonts w:ascii="Times New Roman" w:eastAsia="Times New Roman" w:hAnsi="Times New Roman"/>
          <w:b/>
          <w:sz w:val="28"/>
          <w:szCs w:val="28"/>
          <w:lang w:eastAsia="it-IT"/>
        </w:rPr>
        <w:t>3.1.</w:t>
      </w:r>
      <w:r w:rsidR="00DC38DB">
        <w:rPr>
          <w:rFonts w:ascii="Times New Roman" w:eastAsia="Times New Roman" w:hAnsi="Times New Roman"/>
          <w:b/>
          <w:sz w:val="28"/>
          <w:szCs w:val="28"/>
          <w:lang w:eastAsia="it-IT"/>
        </w:rPr>
        <w:t xml:space="preserve">  </w:t>
      </w:r>
      <w:r w:rsidRPr="00D8045B">
        <w:rPr>
          <w:rFonts w:ascii="Times New Roman" w:eastAsia="Times New Roman" w:hAnsi="Times New Roman"/>
          <w:b/>
          <w:sz w:val="28"/>
          <w:szCs w:val="28"/>
          <w:lang w:eastAsia="it-IT"/>
        </w:rPr>
        <w:t>Notificazione a mezzo posta ex art.149 c.p.c.</w:t>
      </w:r>
    </w:p>
    <w:p w:rsidR="00550728" w:rsidRPr="00D8045B" w:rsidRDefault="00550728" w:rsidP="00DC38DB">
      <w:pPr>
        <w:spacing w:after="0"/>
        <w:rPr>
          <w:rFonts w:ascii="Times New Roman" w:eastAsia="Times New Roman" w:hAnsi="Times New Roman"/>
          <w:b/>
          <w:sz w:val="28"/>
          <w:szCs w:val="28"/>
          <w:lang w:eastAsia="it-IT"/>
        </w:rPr>
      </w:pPr>
      <w:r w:rsidRPr="00D8045B">
        <w:rPr>
          <w:rFonts w:ascii="Times New Roman" w:eastAsia="Times New Roman" w:hAnsi="Times New Roman"/>
          <w:b/>
          <w:sz w:val="28"/>
          <w:szCs w:val="28"/>
          <w:lang w:eastAsia="it-IT"/>
        </w:rPr>
        <w:t>3.1.1.</w:t>
      </w:r>
      <w:r w:rsidR="00DC38DB">
        <w:rPr>
          <w:rFonts w:ascii="Times New Roman" w:eastAsia="Times New Roman" w:hAnsi="Times New Roman"/>
          <w:b/>
          <w:sz w:val="28"/>
          <w:szCs w:val="28"/>
          <w:lang w:eastAsia="it-IT"/>
        </w:rPr>
        <w:t xml:space="preserve">  </w:t>
      </w:r>
      <w:r w:rsidRPr="00D8045B">
        <w:rPr>
          <w:rFonts w:ascii="Times New Roman" w:eastAsia="Times New Roman" w:hAnsi="Times New Roman"/>
          <w:b/>
          <w:sz w:val="28"/>
          <w:szCs w:val="28"/>
          <w:lang w:eastAsia="it-IT"/>
        </w:rPr>
        <w:t>Comunicazione di avvenuto deposito(C.A.D.).</w:t>
      </w:r>
    </w:p>
    <w:p w:rsidR="00550728" w:rsidRPr="00D8045B" w:rsidRDefault="00D8045B" w:rsidP="00DC38DB">
      <w:pPr>
        <w:spacing w:after="0"/>
        <w:rPr>
          <w:rFonts w:ascii="Times New Roman" w:eastAsia="Times New Roman" w:hAnsi="Times New Roman"/>
          <w:b/>
          <w:sz w:val="28"/>
          <w:szCs w:val="28"/>
          <w:lang w:eastAsia="it-IT"/>
        </w:rPr>
      </w:pPr>
      <w:r w:rsidRPr="00D8045B">
        <w:rPr>
          <w:rFonts w:ascii="Times New Roman" w:eastAsia="Times New Roman" w:hAnsi="Times New Roman"/>
          <w:b/>
          <w:sz w:val="28"/>
          <w:szCs w:val="28"/>
          <w:lang w:eastAsia="it-IT"/>
        </w:rPr>
        <w:t>3.1.2.</w:t>
      </w:r>
      <w:r w:rsidR="00DC38DB">
        <w:rPr>
          <w:rFonts w:ascii="Times New Roman" w:eastAsia="Times New Roman" w:hAnsi="Times New Roman"/>
          <w:b/>
          <w:sz w:val="28"/>
          <w:szCs w:val="28"/>
          <w:lang w:eastAsia="it-IT"/>
        </w:rPr>
        <w:t xml:space="preserve">  </w:t>
      </w:r>
      <w:r w:rsidRPr="00D8045B">
        <w:rPr>
          <w:rFonts w:ascii="Times New Roman" w:eastAsia="Times New Roman" w:hAnsi="Times New Roman"/>
          <w:b/>
          <w:sz w:val="28"/>
          <w:szCs w:val="28"/>
          <w:lang w:eastAsia="it-IT"/>
        </w:rPr>
        <w:t>Comunicazione di avvenuta notifica (C.A.N.).</w:t>
      </w:r>
    </w:p>
    <w:p w:rsidR="00D8045B" w:rsidRPr="00D8045B" w:rsidRDefault="00D8045B" w:rsidP="00DC38DB">
      <w:pPr>
        <w:spacing w:after="0"/>
        <w:rPr>
          <w:rFonts w:ascii="Times New Roman" w:eastAsia="Times New Roman" w:hAnsi="Times New Roman"/>
          <w:b/>
          <w:sz w:val="28"/>
          <w:szCs w:val="28"/>
          <w:lang w:eastAsia="it-IT"/>
        </w:rPr>
      </w:pPr>
      <w:r w:rsidRPr="00D8045B">
        <w:rPr>
          <w:rFonts w:ascii="Times New Roman" w:eastAsia="Times New Roman" w:hAnsi="Times New Roman"/>
          <w:b/>
          <w:sz w:val="28"/>
          <w:szCs w:val="28"/>
          <w:lang w:eastAsia="it-IT"/>
        </w:rPr>
        <w:t xml:space="preserve">3.2. </w:t>
      </w:r>
      <w:r w:rsidR="00DC38DB">
        <w:rPr>
          <w:rFonts w:ascii="Times New Roman" w:eastAsia="Times New Roman" w:hAnsi="Times New Roman"/>
          <w:b/>
          <w:sz w:val="28"/>
          <w:szCs w:val="28"/>
          <w:lang w:eastAsia="it-IT"/>
        </w:rPr>
        <w:t xml:space="preserve">  </w:t>
      </w:r>
      <w:r w:rsidRPr="00D8045B">
        <w:rPr>
          <w:rFonts w:ascii="Times New Roman" w:eastAsia="Times New Roman" w:hAnsi="Times New Roman"/>
          <w:b/>
          <w:sz w:val="28"/>
          <w:szCs w:val="28"/>
          <w:lang w:eastAsia="it-IT"/>
        </w:rPr>
        <w:t>Notificazione diretta a mezzo di servizio postale(universale)</w:t>
      </w:r>
    </w:p>
    <w:p w:rsidR="00D8045B" w:rsidRPr="00D8045B" w:rsidRDefault="00D8045B" w:rsidP="00DC38DB">
      <w:pPr>
        <w:spacing w:after="0"/>
        <w:rPr>
          <w:rFonts w:ascii="Times New Roman" w:eastAsia="Times New Roman" w:hAnsi="Times New Roman"/>
          <w:b/>
          <w:sz w:val="28"/>
          <w:szCs w:val="28"/>
          <w:lang w:eastAsia="it-IT"/>
        </w:rPr>
      </w:pPr>
      <w:r w:rsidRPr="00D8045B">
        <w:rPr>
          <w:rFonts w:ascii="Times New Roman" w:eastAsia="Times New Roman" w:hAnsi="Times New Roman"/>
          <w:b/>
          <w:sz w:val="28"/>
          <w:szCs w:val="28"/>
          <w:lang w:eastAsia="it-IT"/>
        </w:rPr>
        <w:t>3.2.1.</w:t>
      </w:r>
      <w:r w:rsidR="00DC38DB">
        <w:rPr>
          <w:rFonts w:ascii="Times New Roman" w:eastAsia="Times New Roman" w:hAnsi="Times New Roman"/>
          <w:b/>
          <w:sz w:val="28"/>
          <w:szCs w:val="28"/>
          <w:lang w:eastAsia="it-IT"/>
        </w:rPr>
        <w:t xml:space="preserve">  </w:t>
      </w:r>
      <w:r w:rsidRPr="00D8045B">
        <w:rPr>
          <w:rFonts w:ascii="Times New Roman" w:eastAsia="Times New Roman" w:hAnsi="Times New Roman"/>
          <w:b/>
          <w:sz w:val="28"/>
          <w:szCs w:val="28"/>
          <w:lang w:eastAsia="it-IT"/>
        </w:rPr>
        <w:t>Modalità della notifica postale diretta.</w:t>
      </w:r>
    </w:p>
    <w:p w:rsidR="00D8045B" w:rsidRPr="00D8045B" w:rsidRDefault="00D8045B" w:rsidP="00DC38DB">
      <w:pPr>
        <w:spacing w:after="0"/>
        <w:rPr>
          <w:rFonts w:ascii="Times New Roman" w:eastAsia="Times New Roman" w:hAnsi="Times New Roman"/>
          <w:b/>
          <w:sz w:val="28"/>
          <w:szCs w:val="28"/>
          <w:lang w:eastAsia="it-IT"/>
        </w:rPr>
      </w:pPr>
      <w:r w:rsidRPr="00D8045B">
        <w:rPr>
          <w:rFonts w:ascii="Times New Roman" w:eastAsia="Times New Roman" w:hAnsi="Times New Roman"/>
          <w:b/>
          <w:sz w:val="28"/>
          <w:szCs w:val="28"/>
          <w:lang w:eastAsia="it-IT"/>
        </w:rPr>
        <w:t>4.</w:t>
      </w:r>
      <w:r w:rsidR="00DC38DB">
        <w:rPr>
          <w:rFonts w:ascii="Times New Roman" w:eastAsia="Times New Roman" w:hAnsi="Times New Roman"/>
          <w:b/>
          <w:sz w:val="28"/>
          <w:szCs w:val="28"/>
          <w:lang w:eastAsia="it-IT"/>
        </w:rPr>
        <w:t xml:space="preserve">  </w:t>
      </w:r>
      <w:r w:rsidRPr="00D8045B">
        <w:rPr>
          <w:rFonts w:ascii="Times New Roman" w:eastAsia="Times New Roman" w:hAnsi="Times New Roman"/>
          <w:b/>
          <w:sz w:val="28"/>
          <w:szCs w:val="28"/>
          <w:lang w:eastAsia="it-IT"/>
        </w:rPr>
        <w:t>Comunicazioni e notificazioni nel processo tributario.</w:t>
      </w:r>
    </w:p>
    <w:p w:rsidR="00550728" w:rsidRDefault="00550728" w:rsidP="00E3791B">
      <w:pPr>
        <w:spacing w:after="0" w:line="309" w:lineRule="atLeast"/>
        <w:rPr>
          <w:rFonts w:ascii="Times New Roman" w:eastAsia="Times New Roman" w:hAnsi="Times New Roman"/>
          <w:b/>
          <w:sz w:val="28"/>
          <w:szCs w:val="28"/>
          <w:lang w:eastAsia="it-IT"/>
        </w:rPr>
      </w:pPr>
    </w:p>
    <w:p w:rsidR="00DC38DB" w:rsidRPr="00D8045B" w:rsidRDefault="00DC38DB" w:rsidP="00E3791B">
      <w:pPr>
        <w:spacing w:after="0" w:line="309" w:lineRule="atLeast"/>
        <w:rPr>
          <w:rFonts w:ascii="Times New Roman" w:eastAsia="Times New Roman" w:hAnsi="Times New Roman"/>
          <w:b/>
          <w:sz w:val="28"/>
          <w:szCs w:val="28"/>
          <w:lang w:eastAsia="it-IT"/>
        </w:rPr>
      </w:pPr>
    </w:p>
    <w:p w:rsidR="00550728" w:rsidRDefault="00550728" w:rsidP="00E3791B">
      <w:pPr>
        <w:spacing w:after="0" w:line="309" w:lineRule="atLeast"/>
        <w:rPr>
          <w:rFonts w:ascii="Times New Roman" w:eastAsia="Times New Roman" w:hAnsi="Times New Roman"/>
          <w:b/>
          <w:sz w:val="28"/>
          <w:szCs w:val="28"/>
          <w:lang w:eastAsia="it-IT"/>
        </w:rPr>
      </w:pPr>
    </w:p>
    <w:p w:rsidR="00E963D2" w:rsidRPr="00DC38DB" w:rsidRDefault="00DC38DB" w:rsidP="00DC38DB">
      <w:pPr>
        <w:numPr>
          <w:ilvl w:val="0"/>
          <w:numId w:val="9"/>
        </w:numPr>
        <w:spacing w:after="0" w:line="309" w:lineRule="atLeast"/>
        <w:ind w:left="426" w:hanging="426"/>
        <w:rPr>
          <w:rFonts w:ascii="Times New Roman" w:eastAsia="Times New Roman" w:hAnsi="Times New Roman"/>
          <w:sz w:val="28"/>
          <w:szCs w:val="28"/>
          <w:lang w:eastAsia="it-IT"/>
        </w:rPr>
      </w:pPr>
      <w:r>
        <w:rPr>
          <w:rFonts w:ascii="Times New Roman" w:eastAsia="Times New Roman" w:hAnsi="Times New Roman"/>
          <w:b/>
          <w:sz w:val="28"/>
          <w:szCs w:val="28"/>
          <w:lang w:eastAsia="it-IT"/>
        </w:rPr>
        <w:t xml:space="preserve"> </w:t>
      </w:r>
      <w:r w:rsidR="00E963D2" w:rsidRPr="00D8045B">
        <w:rPr>
          <w:rFonts w:ascii="Times New Roman" w:eastAsia="Times New Roman" w:hAnsi="Times New Roman"/>
          <w:b/>
          <w:sz w:val="28"/>
          <w:szCs w:val="28"/>
          <w:lang w:eastAsia="it-IT"/>
        </w:rPr>
        <w:t>Premessa.</w:t>
      </w:r>
    </w:p>
    <w:p w:rsidR="00DC38DB" w:rsidRPr="00D8045B" w:rsidRDefault="00DC38DB" w:rsidP="00DC38DB">
      <w:pPr>
        <w:spacing w:after="0" w:line="309" w:lineRule="atLeast"/>
        <w:ind w:left="426"/>
        <w:rPr>
          <w:rFonts w:ascii="Times New Roman" w:eastAsia="Times New Roman" w:hAnsi="Times New Roman"/>
          <w:sz w:val="28"/>
          <w:szCs w:val="28"/>
          <w:lang w:eastAsia="it-IT"/>
        </w:rPr>
      </w:pPr>
    </w:p>
    <w:p w:rsidR="00E963D2" w:rsidRDefault="00E963D2" w:rsidP="003655E4">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La normativa speciale di riferimento relativa alla no</w:t>
      </w:r>
      <w:r w:rsidR="000F0097">
        <w:rPr>
          <w:rFonts w:ascii="Times New Roman" w:eastAsia="Times New Roman" w:hAnsi="Times New Roman"/>
          <w:sz w:val="24"/>
          <w:szCs w:val="24"/>
          <w:lang w:eastAsia="it-IT"/>
        </w:rPr>
        <w:t xml:space="preserve">tificazione  degli atti fiscali </w:t>
      </w:r>
      <w:r>
        <w:rPr>
          <w:rFonts w:ascii="Times New Roman" w:eastAsia="Times New Roman" w:hAnsi="Times New Roman"/>
          <w:sz w:val="24"/>
          <w:szCs w:val="24"/>
          <w:lang w:eastAsia="it-IT"/>
        </w:rPr>
        <w:t>presenta delle differenze con le correlate norme del codice civile.</w:t>
      </w:r>
    </w:p>
    <w:p w:rsidR="00E963D2" w:rsidRPr="00E963D2" w:rsidRDefault="00E963D2" w:rsidP="003655E4">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In particolare, verranno esaminate </w:t>
      </w:r>
      <w:r w:rsidRPr="00E963D2">
        <w:rPr>
          <w:rFonts w:ascii="Times New Roman" w:eastAsia="Times New Roman" w:hAnsi="Times New Roman"/>
          <w:sz w:val="24"/>
          <w:szCs w:val="24"/>
          <w:lang w:eastAsia="it-IT"/>
        </w:rPr>
        <w:t>le procedure di notificazione a mezzo</w:t>
      </w:r>
      <w:r>
        <w:rPr>
          <w:rFonts w:ascii="Times New Roman" w:eastAsia="Times New Roman" w:hAnsi="Times New Roman"/>
          <w:sz w:val="24"/>
          <w:szCs w:val="24"/>
          <w:lang w:eastAsia="it-IT"/>
        </w:rPr>
        <w:t xml:space="preserve"> </w:t>
      </w:r>
      <w:r w:rsidRPr="00E963D2">
        <w:rPr>
          <w:rFonts w:ascii="Times New Roman" w:eastAsia="Times New Roman" w:hAnsi="Times New Roman"/>
          <w:sz w:val="24"/>
          <w:szCs w:val="24"/>
          <w:lang w:eastAsia="it-IT"/>
        </w:rPr>
        <w:t>posta ex art.</w:t>
      </w:r>
      <w:r w:rsidR="00DC38DB">
        <w:rPr>
          <w:rFonts w:ascii="Times New Roman" w:eastAsia="Times New Roman" w:hAnsi="Times New Roman"/>
          <w:sz w:val="24"/>
          <w:szCs w:val="24"/>
          <w:lang w:eastAsia="it-IT"/>
        </w:rPr>
        <w:t xml:space="preserve"> </w:t>
      </w:r>
      <w:r w:rsidRPr="00E963D2">
        <w:rPr>
          <w:rFonts w:ascii="Times New Roman" w:eastAsia="Times New Roman" w:hAnsi="Times New Roman"/>
          <w:sz w:val="24"/>
          <w:szCs w:val="24"/>
          <w:lang w:eastAsia="it-IT"/>
        </w:rPr>
        <w:t>149</w:t>
      </w:r>
      <w:r w:rsidR="00DC38DB">
        <w:rPr>
          <w:rFonts w:ascii="Times New Roman" w:eastAsia="Times New Roman" w:hAnsi="Times New Roman"/>
          <w:sz w:val="24"/>
          <w:szCs w:val="24"/>
          <w:lang w:eastAsia="it-IT"/>
        </w:rPr>
        <w:t xml:space="preserve"> </w:t>
      </w:r>
      <w:r w:rsidR="0078484C">
        <w:rPr>
          <w:rFonts w:ascii="Times New Roman" w:eastAsia="Times New Roman" w:hAnsi="Times New Roman"/>
          <w:sz w:val="24"/>
          <w:szCs w:val="24"/>
          <w:lang w:eastAsia="it-IT"/>
        </w:rPr>
        <w:t>c.p.c</w:t>
      </w:r>
      <w:r w:rsidRPr="00E963D2">
        <w:rPr>
          <w:rFonts w:ascii="Times New Roman" w:eastAsia="Times New Roman" w:hAnsi="Times New Roman"/>
          <w:sz w:val="24"/>
          <w:szCs w:val="24"/>
          <w:lang w:eastAsia="it-IT"/>
        </w:rPr>
        <w:t>. e di notificazione diretta a mezzo del servizio di posta, al fine di evidenziarne le diversità</w:t>
      </w:r>
      <w:r>
        <w:rPr>
          <w:rFonts w:ascii="Times New Roman" w:eastAsia="Times New Roman" w:hAnsi="Times New Roman"/>
          <w:sz w:val="24"/>
          <w:szCs w:val="24"/>
          <w:lang w:eastAsia="it-IT"/>
        </w:rPr>
        <w:t xml:space="preserve"> e</w:t>
      </w:r>
      <w:r w:rsidRPr="00E963D2">
        <w:rPr>
          <w:rFonts w:ascii="Times New Roman" w:eastAsia="Times New Roman" w:hAnsi="Times New Roman"/>
          <w:sz w:val="24"/>
          <w:szCs w:val="24"/>
          <w:lang w:eastAsia="it-IT"/>
        </w:rPr>
        <w:t xml:space="preserve"> i conseguenti arresti giurisprudenziali in punto di perf</w:t>
      </w:r>
      <w:r w:rsidR="000F0097">
        <w:rPr>
          <w:rFonts w:ascii="Times New Roman" w:eastAsia="Times New Roman" w:hAnsi="Times New Roman"/>
          <w:sz w:val="24"/>
          <w:szCs w:val="24"/>
          <w:lang w:eastAsia="it-IT"/>
        </w:rPr>
        <w:t>ezionamento della notificazione.</w:t>
      </w:r>
    </w:p>
    <w:p w:rsidR="00E963D2" w:rsidRDefault="00E963D2" w:rsidP="00E3791B">
      <w:pPr>
        <w:spacing w:after="0" w:line="309" w:lineRule="atLeast"/>
        <w:rPr>
          <w:rFonts w:ascii="Times New Roman" w:eastAsia="Times New Roman" w:hAnsi="Times New Roman"/>
          <w:sz w:val="28"/>
          <w:szCs w:val="28"/>
          <w:lang w:eastAsia="it-IT"/>
        </w:rPr>
      </w:pPr>
    </w:p>
    <w:p w:rsidR="00E963D2" w:rsidRPr="00DC38DB" w:rsidRDefault="00DC38DB" w:rsidP="00DC38DB">
      <w:pPr>
        <w:numPr>
          <w:ilvl w:val="0"/>
          <w:numId w:val="9"/>
        </w:numPr>
        <w:spacing w:after="0" w:line="240" w:lineRule="auto"/>
        <w:ind w:left="567" w:hanging="567"/>
        <w:jc w:val="both"/>
        <w:rPr>
          <w:rFonts w:ascii="Times New Roman" w:eastAsia="Times New Roman" w:hAnsi="Times New Roman"/>
          <w:sz w:val="28"/>
          <w:szCs w:val="28"/>
          <w:lang w:eastAsia="it-IT"/>
        </w:rPr>
      </w:pPr>
      <w:r>
        <w:rPr>
          <w:rFonts w:ascii="Times New Roman" w:eastAsia="Times New Roman" w:hAnsi="Times New Roman"/>
          <w:b/>
          <w:sz w:val="28"/>
          <w:szCs w:val="28"/>
          <w:lang w:eastAsia="it-IT"/>
        </w:rPr>
        <w:t xml:space="preserve"> </w:t>
      </w:r>
      <w:r w:rsidR="008558D6" w:rsidRPr="008558D6">
        <w:rPr>
          <w:rFonts w:ascii="Times New Roman" w:eastAsia="Times New Roman" w:hAnsi="Times New Roman"/>
          <w:b/>
          <w:sz w:val="28"/>
          <w:szCs w:val="28"/>
          <w:lang w:eastAsia="it-IT"/>
        </w:rPr>
        <w:t xml:space="preserve">Notifica degli avvisi d’accertamento  e delle cartelle di </w:t>
      </w:r>
      <w:r>
        <w:rPr>
          <w:rFonts w:ascii="Times New Roman" w:eastAsia="Times New Roman" w:hAnsi="Times New Roman"/>
          <w:b/>
          <w:sz w:val="28"/>
          <w:szCs w:val="28"/>
          <w:lang w:eastAsia="it-IT"/>
        </w:rPr>
        <w:t xml:space="preserve"> </w:t>
      </w:r>
      <w:r w:rsidR="008558D6" w:rsidRPr="008558D6">
        <w:rPr>
          <w:rFonts w:ascii="Times New Roman" w:eastAsia="Times New Roman" w:hAnsi="Times New Roman"/>
          <w:b/>
          <w:sz w:val="28"/>
          <w:szCs w:val="28"/>
          <w:lang w:eastAsia="it-IT"/>
        </w:rPr>
        <w:t>pag</w:t>
      </w:r>
      <w:r w:rsidR="0078484C">
        <w:rPr>
          <w:rFonts w:ascii="Times New Roman" w:eastAsia="Times New Roman" w:hAnsi="Times New Roman"/>
          <w:b/>
          <w:sz w:val="28"/>
          <w:szCs w:val="28"/>
          <w:lang w:eastAsia="it-IT"/>
        </w:rPr>
        <w:t>amento:normativa di riferimento</w:t>
      </w:r>
      <w:r w:rsidR="003655E4">
        <w:rPr>
          <w:rFonts w:ascii="Times New Roman" w:eastAsia="Times New Roman" w:hAnsi="Times New Roman"/>
          <w:b/>
          <w:sz w:val="28"/>
          <w:szCs w:val="28"/>
          <w:lang w:eastAsia="it-IT"/>
        </w:rPr>
        <w:t>.</w:t>
      </w:r>
    </w:p>
    <w:p w:rsidR="00DC38DB" w:rsidRDefault="00DC38DB" w:rsidP="00DC38DB">
      <w:pPr>
        <w:spacing w:after="0" w:line="240" w:lineRule="auto"/>
        <w:ind w:left="567"/>
        <w:jc w:val="both"/>
        <w:rPr>
          <w:rFonts w:ascii="Times New Roman" w:eastAsia="Times New Roman" w:hAnsi="Times New Roman"/>
          <w:sz w:val="28"/>
          <w:szCs w:val="28"/>
          <w:lang w:eastAsia="it-IT"/>
        </w:rPr>
      </w:pPr>
    </w:p>
    <w:p w:rsidR="0045183D" w:rsidRDefault="008558D6" w:rsidP="008558D6">
      <w:pPr>
        <w:spacing w:after="0" w:line="360" w:lineRule="auto"/>
        <w:jc w:val="both"/>
        <w:rPr>
          <w:rFonts w:ascii="Times New Roman" w:eastAsia="Times New Roman" w:hAnsi="Times New Roman"/>
          <w:i/>
          <w:sz w:val="24"/>
          <w:szCs w:val="24"/>
          <w:lang w:eastAsia="it-IT"/>
        </w:rPr>
      </w:pPr>
      <w:r w:rsidRPr="008558D6">
        <w:rPr>
          <w:rFonts w:ascii="Times New Roman" w:eastAsia="Times New Roman" w:hAnsi="Times New Roman"/>
          <w:sz w:val="24"/>
          <w:szCs w:val="24"/>
          <w:lang w:eastAsia="it-IT"/>
        </w:rPr>
        <w:t xml:space="preserve">La norma </w:t>
      </w:r>
      <w:r w:rsidR="00E3634E">
        <w:rPr>
          <w:rFonts w:ascii="Times New Roman" w:eastAsia="Times New Roman" w:hAnsi="Times New Roman"/>
          <w:sz w:val="24"/>
          <w:szCs w:val="24"/>
          <w:lang w:eastAsia="it-IT"/>
        </w:rPr>
        <w:t xml:space="preserve">principale </w:t>
      </w:r>
      <w:r w:rsidRPr="008558D6">
        <w:rPr>
          <w:rFonts w:ascii="Times New Roman" w:eastAsia="Times New Roman" w:hAnsi="Times New Roman"/>
          <w:sz w:val="24"/>
          <w:szCs w:val="24"/>
          <w:lang w:eastAsia="it-IT"/>
        </w:rPr>
        <w:t>in materia di notificazione degli atti fiscali è costituita dall’art.</w:t>
      </w:r>
      <w:r w:rsidR="00DC38DB">
        <w:rPr>
          <w:rFonts w:ascii="Times New Roman" w:eastAsia="Times New Roman" w:hAnsi="Times New Roman"/>
          <w:sz w:val="24"/>
          <w:szCs w:val="24"/>
          <w:lang w:eastAsia="it-IT"/>
        </w:rPr>
        <w:t xml:space="preserve"> del D.P.R. n. </w:t>
      </w:r>
      <w:r w:rsidRPr="008558D6">
        <w:rPr>
          <w:rFonts w:ascii="Times New Roman" w:eastAsia="Times New Roman" w:hAnsi="Times New Roman"/>
          <w:sz w:val="24"/>
          <w:szCs w:val="24"/>
          <w:lang w:eastAsia="it-IT"/>
        </w:rPr>
        <w:t>600/73, dettata in</w:t>
      </w:r>
      <w:r w:rsidR="00E3634E">
        <w:rPr>
          <w:rFonts w:ascii="Times New Roman" w:eastAsia="Times New Roman" w:hAnsi="Times New Roman"/>
          <w:sz w:val="24"/>
          <w:szCs w:val="24"/>
          <w:lang w:eastAsia="it-IT"/>
        </w:rPr>
        <w:t xml:space="preserve"> </w:t>
      </w:r>
      <w:r w:rsidRPr="008558D6">
        <w:rPr>
          <w:rFonts w:ascii="Times New Roman" w:eastAsia="Times New Roman" w:hAnsi="Times New Roman"/>
          <w:sz w:val="24"/>
          <w:szCs w:val="24"/>
          <w:lang w:eastAsia="it-IT"/>
        </w:rPr>
        <w:t>materia di imposte dirette</w:t>
      </w:r>
      <w:r w:rsidR="00DC38DB">
        <w:rPr>
          <w:rFonts w:ascii="Times New Roman" w:eastAsia="Times New Roman" w:hAnsi="Times New Roman"/>
          <w:sz w:val="24"/>
          <w:szCs w:val="24"/>
          <w:lang w:eastAsia="it-IT"/>
        </w:rPr>
        <w:t>,</w:t>
      </w:r>
      <w:r w:rsidRPr="008558D6">
        <w:rPr>
          <w:rFonts w:ascii="Times New Roman" w:eastAsia="Times New Roman" w:hAnsi="Times New Roman"/>
          <w:sz w:val="24"/>
          <w:szCs w:val="24"/>
          <w:lang w:eastAsia="it-IT"/>
        </w:rPr>
        <w:t xml:space="preserve"> </w:t>
      </w:r>
      <w:r w:rsidR="00E3634E">
        <w:rPr>
          <w:rFonts w:ascii="Times New Roman" w:eastAsia="Times New Roman" w:hAnsi="Times New Roman"/>
          <w:sz w:val="24"/>
          <w:szCs w:val="24"/>
          <w:lang w:eastAsia="it-IT"/>
        </w:rPr>
        <w:t xml:space="preserve"> secondo la quale </w:t>
      </w:r>
      <w:r w:rsidR="0078484C">
        <w:rPr>
          <w:rFonts w:ascii="Times New Roman" w:eastAsia="Times New Roman" w:hAnsi="Times New Roman"/>
          <w:i/>
          <w:sz w:val="24"/>
          <w:szCs w:val="24"/>
          <w:lang w:eastAsia="it-IT"/>
        </w:rPr>
        <w:t>“</w:t>
      </w:r>
      <w:r w:rsidRPr="00E3634E">
        <w:rPr>
          <w:rFonts w:ascii="Times New Roman" w:eastAsia="Times New Roman" w:hAnsi="Times New Roman"/>
          <w:i/>
          <w:sz w:val="24"/>
          <w:szCs w:val="24"/>
          <w:lang w:eastAsia="it-IT"/>
        </w:rPr>
        <w:t>La notificazione degli avvisi e degli altri atti che per legge devono</w:t>
      </w:r>
      <w:r w:rsidR="00E3634E" w:rsidRPr="00E3634E">
        <w:rPr>
          <w:rFonts w:ascii="Times New Roman" w:eastAsia="Times New Roman" w:hAnsi="Times New Roman"/>
          <w:i/>
          <w:sz w:val="24"/>
          <w:szCs w:val="24"/>
          <w:lang w:eastAsia="it-IT"/>
        </w:rPr>
        <w:t xml:space="preserve"> </w:t>
      </w:r>
      <w:r w:rsidRPr="00E3634E">
        <w:rPr>
          <w:rFonts w:ascii="Times New Roman" w:eastAsia="Times New Roman" w:hAnsi="Times New Roman"/>
          <w:i/>
          <w:sz w:val="24"/>
          <w:szCs w:val="24"/>
          <w:lang w:eastAsia="it-IT"/>
        </w:rPr>
        <w:t>essere notificati al contribuente è eseguita secondo le norme stabilite dagli ar</w:t>
      </w:r>
      <w:r w:rsidR="006E773C">
        <w:rPr>
          <w:rFonts w:ascii="Times New Roman" w:eastAsia="Times New Roman" w:hAnsi="Times New Roman"/>
          <w:i/>
          <w:sz w:val="24"/>
          <w:szCs w:val="24"/>
          <w:lang w:eastAsia="it-IT"/>
        </w:rPr>
        <w:t>ti</w:t>
      </w:r>
      <w:r w:rsidRPr="00E3634E">
        <w:rPr>
          <w:rFonts w:ascii="Times New Roman" w:eastAsia="Times New Roman" w:hAnsi="Times New Roman"/>
          <w:i/>
          <w:sz w:val="24"/>
          <w:szCs w:val="24"/>
          <w:lang w:eastAsia="it-IT"/>
        </w:rPr>
        <w:t>coli 137 e seguenti del codice di</w:t>
      </w:r>
      <w:r w:rsidR="00E3634E" w:rsidRPr="00E3634E">
        <w:rPr>
          <w:rFonts w:ascii="Times New Roman" w:eastAsia="Times New Roman" w:hAnsi="Times New Roman"/>
          <w:i/>
          <w:sz w:val="24"/>
          <w:szCs w:val="24"/>
          <w:lang w:eastAsia="it-IT"/>
        </w:rPr>
        <w:t xml:space="preserve"> </w:t>
      </w:r>
      <w:r w:rsidRPr="00E3634E">
        <w:rPr>
          <w:rFonts w:ascii="Times New Roman" w:eastAsia="Times New Roman" w:hAnsi="Times New Roman"/>
          <w:i/>
          <w:sz w:val="24"/>
          <w:szCs w:val="24"/>
          <w:lang w:eastAsia="it-IT"/>
        </w:rPr>
        <w:t>procedura</w:t>
      </w:r>
      <w:r w:rsidR="0078484C">
        <w:rPr>
          <w:rFonts w:ascii="Times New Roman" w:eastAsia="Times New Roman" w:hAnsi="Times New Roman"/>
          <w:i/>
          <w:sz w:val="24"/>
          <w:szCs w:val="24"/>
          <w:lang w:eastAsia="it-IT"/>
        </w:rPr>
        <w:t xml:space="preserve"> civile, con le seguenti modifiche…””</w:t>
      </w:r>
      <w:r w:rsidRPr="00E3634E">
        <w:rPr>
          <w:rFonts w:ascii="Times New Roman" w:eastAsia="Times New Roman" w:hAnsi="Times New Roman"/>
          <w:i/>
          <w:sz w:val="24"/>
          <w:szCs w:val="24"/>
          <w:lang w:eastAsia="it-IT"/>
        </w:rPr>
        <w:t>.</w:t>
      </w:r>
    </w:p>
    <w:p w:rsidR="008558D6" w:rsidRPr="008558D6" w:rsidRDefault="0045183D" w:rsidP="008558D6">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Sono, in ogni caso, inapplicabili gli artt.</w:t>
      </w:r>
      <w:r w:rsidR="008558D6" w:rsidRPr="008558D6">
        <w:rPr>
          <w:rFonts w:ascii="Times New Roman" w:eastAsia="Times New Roman" w:hAnsi="Times New Roman"/>
          <w:sz w:val="24"/>
          <w:szCs w:val="24"/>
          <w:lang w:eastAsia="it-IT"/>
        </w:rPr>
        <w:t xml:space="preserve"> 142, 143, 146, 150,</w:t>
      </w:r>
      <w:r>
        <w:rPr>
          <w:rFonts w:ascii="Times New Roman" w:eastAsia="Times New Roman" w:hAnsi="Times New Roman"/>
          <w:sz w:val="24"/>
          <w:szCs w:val="24"/>
          <w:lang w:eastAsia="it-IT"/>
        </w:rPr>
        <w:t>151</w:t>
      </w:r>
      <w:r w:rsidR="0078484C">
        <w:rPr>
          <w:rFonts w:ascii="Times New Roman" w:eastAsia="Times New Roman" w:hAnsi="Times New Roman"/>
          <w:sz w:val="24"/>
          <w:szCs w:val="24"/>
          <w:lang w:eastAsia="it-IT"/>
        </w:rPr>
        <w:t xml:space="preserve"> c.p.c.</w:t>
      </w:r>
      <w:r w:rsidR="008558D6" w:rsidRPr="008558D6">
        <w:rPr>
          <w:rFonts w:ascii="Times New Roman" w:eastAsia="Times New Roman" w:hAnsi="Times New Roman"/>
          <w:sz w:val="24"/>
          <w:szCs w:val="24"/>
          <w:lang w:eastAsia="it-IT"/>
        </w:rPr>
        <w:t>.</w:t>
      </w:r>
    </w:p>
    <w:p w:rsidR="0045183D" w:rsidRPr="008558D6" w:rsidRDefault="008558D6" w:rsidP="0045183D">
      <w:pPr>
        <w:spacing w:after="0" w:line="360" w:lineRule="auto"/>
        <w:jc w:val="both"/>
        <w:rPr>
          <w:rFonts w:ascii="Times New Roman" w:eastAsia="Times New Roman" w:hAnsi="Times New Roman"/>
          <w:sz w:val="24"/>
          <w:szCs w:val="24"/>
          <w:lang w:eastAsia="it-IT"/>
        </w:rPr>
      </w:pPr>
      <w:r w:rsidRPr="008558D6">
        <w:rPr>
          <w:rFonts w:ascii="Times New Roman" w:eastAsia="Times New Roman" w:hAnsi="Times New Roman"/>
          <w:sz w:val="24"/>
          <w:szCs w:val="24"/>
          <w:lang w:eastAsia="it-IT"/>
        </w:rPr>
        <w:t>Con l’art.</w:t>
      </w:r>
      <w:r w:rsidR="00DC38DB">
        <w:rPr>
          <w:rFonts w:ascii="Times New Roman" w:eastAsia="Times New Roman" w:hAnsi="Times New Roman"/>
          <w:sz w:val="24"/>
          <w:szCs w:val="24"/>
          <w:lang w:eastAsia="it-IT"/>
        </w:rPr>
        <w:t xml:space="preserve"> </w:t>
      </w:r>
      <w:r w:rsidRPr="008558D6">
        <w:rPr>
          <w:rFonts w:ascii="Times New Roman" w:eastAsia="Times New Roman" w:hAnsi="Times New Roman"/>
          <w:sz w:val="24"/>
          <w:szCs w:val="24"/>
          <w:lang w:eastAsia="it-IT"/>
        </w:rPr>
        <w:t>7 quater, comma 6, del d.l.</w:t>
      </w:r>
      <w:r w:rsidR="00DC38DB">
        <w:rPr>
          <w:rFonts w:ascii="Times New Roman" w:eastAsia="Times New Roman" w:hAnsi="Times New Roman"/>
          <w:sz w:val="24"/>
          <w:szCs w:val="24"/>
          <w:lang w:eastAsia="it-IT"/>
        </w:rPr>
        <w:t xml:space="preserve"> </w:t>
      </w:r>
      <w:r w:rsidRPr="008558D6">
        <w:rPr>
          <w:rFonts w:ascii="Times New Roman" w:eastAsia="Times New Roman" w:hAnsi="Times New Roman"/>
          <w:sz w:val="24"/>
          <w:szCs w:val="24"/>
          <w:lang w:eastAsia="it-IT"/>
        </w:rPr>
        <w:t>22 ottobre 2016 n.193, convertito con modificazioni nella legge dicembre 2016 n.225</w:t>
      </w:r>
      <w:r w:rsidR="00DC38DB">
        <w:rPr>
          <w:rFonts w:ascii="Times New Roman" w:eastAsia="Times New Roman" w:hAnsi="Times New Roman"/>
          <w:sz w:val="24"/>
          <w:szCs w:val="24"/>
          <w:lang w:eastAsia="it-IT"/>
        </w:rPr>
        <w:t>,</w:t>
      </w:r>
      <w:r w:rsidRPr="008558D6">
        <w:rPr>
          <w:rFonts w:ascii="Times New Roman" w:eastAsia="Times New Roman" w:hAnsi="Times New Roman"/>
          <w:sz w:val="24"/>
          <w:szCs w:val="24"/>
          <w:lang w:eastAsia="it-IT"/>
        </w:rPr>
        <w:t xml:space="preserve"> è stato aggiunto un ultimo comma il quale, a decorrere dal 1</w:t>
      </w:r>
      <w:r w:rsidR="00DC38DB">
        <w:rPr>
          <w:rFonts w:ascii="Times New Roman" w:eastAsia="Times New Roman" w:hAnsi="Times New Roman"/>
          <w:sz w:val="24"/>
          <w:szCs w:val="24"/>
          <w:lang w:eastAsia="it-IT"/>
        </w:rPr>
        <w:t>°</w:t>
      </w:r>
      <w:r w:rsidRPr="008558D6">
        <w:rPr>
          <w:rFonts w:ascii="Times New Roman" w:eastAsia="Times New Roman" w:hAnsi="Times New Roman"/>
          <w:sz w:val="24"/>
          <w:szCs w:val="24"/>
          <w:lang w:eastAsia="it-IT"/>
        </w:rPr>
        <w:t xml:space="preserve"> luglio 2017, prevede e disciplina, in</w:t>
      </w:r>
      <w:r w:rsidR="0078484C">
        <w:rPr>
          <w:rFonts w:ascii="Times New Roman" w:eastAsia="Times New Roman" w:hAnsi="Times New Roman"/>
          <w:sz w:val="24"/>
          <w:szCs w:val="24"/>
          <w:lang w:eastAsia="it-IT"/>
        </w:rPr>
        <w:t xml:space="preserve"> </w:t>
      </w:r>
      <w:r w:rsidRPr="008558D6">
        <w:rPr>
          <w:rFonts w:ascii="Times New Roman" w:eastAsia="Times New Roman" w:hAnsi="Times New Roman"/>
          <w:sz w:val="24"/>
          <w:szCs w:val="24"/>
          <w:lang w:eastAsia="it-IT"/>
        </w:rPr>
        <w:t>deroga all’art.149 bis c.p.c., la possibilità di notificazione degli avvisi e degli altri atti che, per legge, devono essere</w:t>
      </w:r>
      <w:r w:rsidR="00D13900">
        <w:rPr>
          <w:rFonts w:ascii="Times New Roman" w:eastAsia="Times New Roman" w:hAnsi="Times New Roman"/>
          <w:sz w:val="24"/>
          <w:szCs w:val="24"/>
          <w:lang w:eastAsia="it-IT"/>
        </w:rPr>
        <w:t xml:space="preserve"> </w:t>
      </w:r>
      <w:r w:rsidRPr="008558D6">
        <w:rPr>
          <w:rFonts w:ascii="Times New Roman" w:eastAsia="Times New Roman" w:hAnsi="Times New Roman"/>
          <w:sz w:val="24"/>
          <w:szCs w:val="24"/>
          <w:lang w:eastAsia="it-IT"/>
        </w:rPr>
        <w:t>notificati</w:t>
      </w:r>
      <w:r w:rsidR="00DC38DB">
        <w:rPr>
          <w:rFonts w:ascii="Times New Roman" w:eastAsia="Times New Roman" w:hAnsi="Times New Roman"/>
          <w:sz w:val="24"/>
          <w:szCs w:val="24"/>
          <w:lang w:eastAsia="it-IT"/>
        </w:rPr>
        <w:t>,</w:t>
      </w:r>
      <w:r w:rsidRPr="008558D6">
        <w:rPr>
          <w:rFonts w:ascii="Times New Roman" w:eastAsia="Times New Roman" w:hAnsi="Times New Roman"/>
          <w:sz w:val="24"/>
          <w:szCs w:val="24"/>
          <w:lang w:eastAsia="it-IT"/>
        </w:rPr>
        <w:t xml:space="preserve"> alle imprese individuali o in forma </w:t>
      </w:r>
      <w:r w:rsidRPr="008558D6">
        <w:rPr>
          <w:rFonts w:ascii="Times New Roman" w:eastAsia="Times New Roman" w:hAnsi="Times New Roman"/>
          <w:sz w:val="24"/>
          <w:szCs w:val="24"/>
          <w:lang w:eastAsia="it-IT"/>
        </w:rPr>
        <w:lastRenderedPageBreak/>
        <w:t>societaria ed ai professionisti iscritti in albi o elenchi istituiti con legge</w:t>
      </w:r>
      <w:r w:rsidR="0045183D" w:rsidRPr="0045183D">
        <w:rPr>
          <w:rFonts w:ascii="Times New Roman" w:eastAsia="Times New Roman" w:hAnsi="Times New Roman"/>
          <w:sz w:val="24"/>
          <w:szCs w:val="24"/>
          <w:lang w:eastAsia="it-IT"/>
        </w:rPr>
        <w:t xml:space="preserve"> </w:t>
      </w:r>
      <w:r w:rsidR="0045183D" w:rsidRPr="008558D6">
        <w:rPr>
          <w:rFonts w:ascii="Times New Roman" w:eastAsia="Times New Roman" w:hAnsi="Times New Roman"/>
          <w:sz w:val="24"/>
          <w:szCs w:val="24"/>
          <w:lang w:eastAsia="it-IT"/>
        </w:rPr>
        <w:t>dello Stato</w:t>
      </w:r>
      <w:r w:rsidR="00DC38DB">
        <w:rPr>
          <w:rFonts w:ascii="Times New Roman" w:eastAsia="Times New Roman" w:hAnsi="Times New Roman"/>
          <w:sz w:val="24"/>
          <w:szCs w:val="24"/>
          <w:lang w:eastAsia="it-IT"/>
        </w:rPr>
        <w:t>,</w:t>
      </w:r>
      <w:r w:rsidR="0045183D" w:rsidRPr="008558D6">
        <w:rPr>
          <w:rFonts w:ascii="Times New Roman" w:eastAsia="Times New Roman" w:hAnsi="Times New Roman"/>
          <w:sz w:val="24"/>
          <w:szCs w:val="24"/>
          <w:lang w:eastAsia="it-IT"/>
        </w:rPr>
        <w:t xml:space="preserve"> dir</w:t>
      </w:r>
      <w:r w:rsidR="00DC38DB">
        <w:rPr>
          <w:rFonts w:ascii="Times New Roman" w:eastAsia="Times New Roman" w:hAnsi="Times New Roman"/>
          <w:sz w:val="24"/>
          <w:szCs w:val="24"/>
          <w:lang w:eastAsia="it-IT"/>
        </w:rPr>
        <w:t>ettamente dagli Uffici a mezzo Posta Elettronica C</w:t>
      </w:r>
      <w:r w:rsidR="0045183D" w:rsidRPr="008558D6">
        <w:rPr>
          <w:rFonts w:ascii="Times New Roman" w:eastAsia="Times New Roman" w:hAnsi="Times New Roman"/>
          <w:sz w:val="24"/>
          <w:szCs w:val="24"/>
          <w:lang w:eastAsia="it-IT"/>
        </w:rPr>
        <w:t>ertificata.</w:t>
      </w:r>
    </w:p>
    <w:p w:rsidR="008558D6" w:rsidRDefault="00A351B7" w:rsidP="00A351B7">
      <w:pPr>
        <w:spacing w:after="0" w:line="360" w:lineRule="auto"/>
        <w:jc w:val="both"/>
        <w:rPr>
          <w:rFonts w:ascii="Times New Roman" w:eastAsia="Times New Roman" w:hAnsi="Times New Roman"/>
          <w:sz w:val="24"/>
          <w:szCs w:val="24"/>
          <w:lang w:eastAsia="it-IT"/>
        </w:rPr>
      </w:pPr>
      <w:r w:rsidRPr="00A351B7">
        <w:rPr>
          <w:rFonts w:ascii="Times New Roman" w:eastAsia="Times New Roman" w:hAnsi="Times New Roman"/>
          <w:sz w:val="24"/>
          <w:szCs w:val="24"/>
          <w:lang w:eastAsia="it-IT"/>
        </w:rPr>
        <w:t>La notificazione della cartella di pagamento, è, invece, disciplinata dall’art. 26 del D.P.R. n° 602/73:</w:t>
      </w:r>
      <w:r>
        <w:rPr>
          <w:rFonts w:ascii="Times New Roman" w:eastAsia="Times New Roman" w:hAnsi="Times New Roman"/>
          <w:sz w:val="24"/>
          <w:szCs w:val="24"/>
          <w:lang w:eastAsia="it-IT"/>
        </w:rPr>
        <w:t xml:space="preserve"> </w:t>
      </w:r>
      <w:r w:rsidR="0078484C">
        <w:rPr>
          <w:rFonts w:ascii="Times New Roman" w:eastAsia="Times New Roman" w:hAnsi="Times New Roman"/>
          <w:i/>
          <w:sz w:val="24"/>
          <w:szCs w:val="24"/>
          <w:lang w:eastAsia="it-IT"/>
        </w:rPr>
        <w:t>“</w:t>
      </w:r>
      <w:r w:rsidRPr="00A351B7">
        <w:rPr>
          <w:rFonts w:ascii="Times New Roman" w:eastAsia="Times New Roman" w:hAnsi="Times New Roman"/>
          <w:i/>
          <w:sz w:val="24"/>
          <w:szCs w:val="24"/>
          <w:lang w:eastAsia="it-IT"/>
        </w:rPr>
        <w:t>La cartella è notificata dagli ufficiali della riscossione o da altri soggetti abilitati dal concessionario nelle forme previste dalla legge ovvero, previa eventuale convenzione tra comune e concessionario, dai messi comunali o dagli agenti della polizia municipale. La notifica può essere eseguita anche mediante invio di raccomandata con avviso di ricevimento; in tal caso, la cartella è notificata in plico chiuso e la notifica si considera avvenuta nella data indicata nell'avviso di ricevimento sottoscritto da una delle persone previste dal secondo comma o dal portiere dello stabile dove è l'abitazione, l'ufficio o l'azienda</w:t>
      </w:r>
      <w:r w:rsidR="0078484C">
        <w:rPr>
          <w:rFonts w:ascii="Times New Roman" w:eastAsia="Times New Roman" w:hAnsi="Times New Roman"/>
          <w:i/>
          <w:sz w:val="24"/>
          <w:szCs w:val="24"/>
          <w:lang w:eastAsia="it-IT"/>
        </w:rPr>
        <w:t>”</w:t>
      </w:r>
      <w:r w:rsidRPr="00A351B7">
        <w:rPr>
          <w:rFonts w:ascii="Times New Roman" w:eastAsia="Times New Roman" w:hAnsi="Times New Roman"/>
          <w:sz w:val="24"/>
          <w:szCs w:val="24"/>
          <w:lang w:eastAsia="it-IT"/>
        </w:rPr>
        <w:t>.</w:t>
      </w:r>
    </w:p>
    <w:p w:rsidR="00A351B7" w:rsidRDefault="00B241FA" w:rsidP="00A351B7">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Le modalità con cui può avvenire la notifica possono essere:</w:t>
      </w:r>
    </w:p>
    <w:p w:rsidR="00B241FA" w:rsidRDefault="007144BE" w:rsidP="00B241FA">
      <w:pPr>
        <w:numPr>
          <w:ilvl w:val="0"/>
          <w:numId w:val="5"/>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n</w:t>
      </w:r>
      <w:r w:rsidR="00B241FA">
        <w:rPr>
          <w:rFonts w:ascii="Times New Roman" w:eastAsia="Times New Roman" w:hAnsi="Times New Roman"/>
          <w:sz w:val="24"/>
          <w:szCs w:val="24"/>
          <w:lang w:eastAsia="it-IT"/>
        </w:rPr>
        <w:t>elle mani proprie del contribuente;</w:t>
      </w:r>
    </w:p>
    <w:p w:rsidR="00B241FA" w:rsidRDefault="007144BE" w:rsidP="00B241FA">
      <w:pPr>
        <w:numPr>
          <w:ilvl w:val="0"/>
          <w:numId w:val="5"/>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p</w:t>
      </w:r>
      <w:r w:rsidR="00B241FA">
        <w:rPr>
          <w:rFonts w:ascii="Times New Roman" w:eastAsia="Times New Roman" w:hAnsi="Times New Roman"/>
          <w:sz w:val="24"/>
          <w:szCs w:val="24"/>
          <w:lang w:eastAsia="it-IT"/>
        </w:rPr>
        <w:t>resso il suo domicilio fiscale;</w:t>
      </w:r>
    </w:p>
    <w:p w:rsidR="00B241FA" w:rsidRDefault="007144BE" w:rsidP="00B241FA">
      <w:pPr>
        <w:numPr>
          <w:ilvl w:val="0"/>
          <w:numId w:val="5"/>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p</w:t>
      </w:r>
      <w:r w:rsidR="00B241FA">
        <w:rPr>
          <w:rFonts w:ascii="Times New Roman" w:eastAsia="Times New Roman" w:hAnsi="Times New Roman"/>
          <w:sz w:val="24"/>
          <w:szCs w:val="24"/>
          <w:lang w:eastAsia="it-IT"/>
        </w:rPr>
        <w:t>resso il domiciliatario eventualmente indicato;</w:t>
      </w:r>
    </w:p>
    <w:p w:rsidR="00B241FA" w:rsidRDefault="007144BE" w:rsidP="00B241FA">
      <w:pPr>
        <w:numPr>
          <w:ilvl w:val="0"/>
          <w:numId w:val="5"/>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p</w:t>
      </w:r>
      <w:r w:rsidR="00B241FA">
        <w:rPr>
          <w:rFonts w:ascii="Times New Roman" w:eastAsia="Times New Roman" w:hAnsi="Times New Roman"/>
          <w:sz w:val="24"/>
          <w:szCs w:val="24"/>
          <w:lang w:eastAsia="it-IT"/>
        </w:rPr>
        <w:t>er mezzo del servizio postale;</w:t>
      </w:r>
    </w:p>
    <w:p w:rsidR="00B241FA" w:rsidRPr="00A97D69" w:rsidRDefault="00B241FA" w:rsidP="00A97D69">
      <w:pPr>
        <w:numPr>
          <w:ilvl w:val="0"/>
          <w:numId w:val="5"/>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tramite</w:t>
      </w:r>
      <w:r w:rsidR="00A97D69">
        <w:rPr>
          <w:rFonts w:ascii="Times New Roman" w:eastAsia="Times New Roman" w:hAnsi="Times New Roman"/>
          <w:sz w:val="24"/>
          <w:szCs w:val="24"/>
          <w:lang w:eastAsia="it-IT"/>
        </w:rPr>
        <w:t xml:space="preserve"> </w:t>
      </w:r>
      <w:r w:rsidRPr="00A97D69">
        <w:rPr>
          <w:rFonts w:ascii="Times New Roman" w:eastAsia="Times New Roman" w:hAnsi="Times New Roman"/>
          <w:sz w:val="24"/>
          <w:szCs w:val="24"/>
          <w:lang w:eastAsia="it-IT"/>
        </w:rPr>
        <w:t>i messi comunali;</w:t>
      </w:r>
    </w:p>
    <w:p w:rsidR="003655E4" w:rsidRPr="003655E4" w:rsidRDefault="00A97D69" w:rsidP="003655E4">
      <w:pPr>
        <w:numPr>
          <w:ilvl w:val="0"/>
          <w:numId w:val="5"/>
        </w:num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mediante i </w:t>
      </w:r>
      <w:r w:rsidR="00B241FA">
        <w:rPr>
          <w:rFonts w:ascii="Times New Roman" w:eastAsia="Times New Roman" w:hAnsi="Times New Roman"/>
          <w:sz w:val="24"/>
          <w:szCs w:val="24"/>
          <w:lang w:eastAsia="it-IT"/>
        </w:rPr>
        <w:t>messi autorizzati dall’Ufficio.</w:t>
      </w:r>
    </w:p>
    <w:p w:rsidR="00A351B7" w:rsidRPr="00A351B7" w:rsidRDefault="00A351B7" w:rsidP="00A351B7">
      <w:pPr>
        <w:keepNext/>
        <w:shd w:val="clear" w:color="auto" w:fill="FFFFFF"/>
        <w:spacing w:after="0" w:line="240" w:lineRule="auto"/>
        <w:outlineLvl w:val="1"/>
        <w:rPr>
          <w:rFonts w:ascii="inherit" w:eastAsia="Times New Roman" w:hAnsi="inherit" w:cs="Arial"/>
          <w:b/>
          <w:bCs/>
          <w:color w:val="FFFFFF"/>
          <w:lang w:eastAsia="it-IT"/>
        </w:rPr>
      </w:pPr>
      <w:r w:rsidRPr="00A351B7">
        <w:rPr>
          <w:rFonts w:ascii="inherit" w:eastAsia="Times New Roman" w:hAnsi="inherit" w:cs="Arial"/>
          <w:b/>
          <w:bCs/>
          <w:color w:val="FFFFFF"/>
          <w:lang w:eastAsia="it-IT"/>
        </w:rPr>
        <w:t>notificati gli atti dell’amministrazione finanziaria?</w:t>
      </w:r>
    </w:p>
    <w:p w:rsidR="003655E4" w:rsidRPr="007144BE" w:rsidRDefault="00A351B7" w:rsidP="007144BE">
      <w:pPr>
        <w:shd w:val="clear" w:color="auto" w:fill="FFFFFF"/>
        <w:spacing w:after="0" w:line="360" w:lineRule="auto"/>
        <w:ind w:left="360"/>
        <w:jc w:val="both"/>
        <w:rPr>
          <w:rFonts w:ascii="Times New Roman" w:eastAsia="Times New Roman" w:hAnsi="Times New Roman"/>
          <w:sz w:val="24"/>
          <w:szCs w:val="24"/>
          <w:lang w:eastAsia="it-IT"/>
        </w:rPr>
      </w:pPr>
      <w:r w:rsidRPr="007144BE">
        <w:rPr>
          <w:rFonts w:ascii="Times New Roman" w:eastAsia="Times New Roman" w:hAnsi="Times New Roman"/>
          <w:sz w:val="24"/>
          <w:szCs w:val="24"/>
          <w:lang w:eastAsia="it-IT"/>
        </w:rPr>
        <w:t>In particolare</w:t>
      </w:r>
      <w:r w:rsidR="003655E4" w:rsidRPr="007144BE">
        <w:rPr>
          <w:rFonts w:ascii="Times New Roman" w:eastAsia="Times New Roman" w:hAnsi="Times New Roman"/>
          <w:sz w:val="24"/>
          <w:szCs w:val="24"/>
          <w:lang w:eastAsia="it-IT"/>
        </w:rPr>
        <w:t>,</w:t>
      </w:r>
      <w:r w:rsidRPr="007144BE">
        <w:rPr>
          <w:rFonts w:ascii="Times New Roman" w:eastAsia="Times New Roman" w:hAnsi="Times New Roman"/>
          <w:sz w:val="24"/>
          <w:szCs w:val="24"/>
          <w:lang w:eastAsia="it-IT"/>
        </w:rPr>
        <w:t xml:space="preserve"> gli </w:t>
      </w:r>
      <w:r w:rsidRPr="007144BE">
        <w:rPr>
          <w:rFonts w:ascii="Times New Roman" w:eastAsia="Times New Roman" w:hAnsi="Times New Roman"/>
          <w:b/>
          <w:sz w:val="24"/>
          <w:szCs w:val="24"/>
          <w:lang w:eastAsia="it-IT"/>
        </w:rPr>
        <w:t>avvisi di accertamento</w:t>
      </w:r>
      <w:r w:rsidRPr="007144BE">
        <w:rPr>
          <w:rFonts w:ascii="Times New Roman" w:eastAsia="Times New Roman" w:hAnsi="Times New Roman"/>
          <w:sz w:val="24"/>
          <w:szCs w:val="24"/>
          <w:lang w:eastAsia="it-IT"/>
        </w:rPr>
        <w:t xml:space="preserve"> della Agenzia delle Entrate possono essere notificati da:</w:t>
      </w:r>
    </w:p>
    <w:p w:rsidR="007144BE" w:rsidRDefault="003655E4" w:rsidP="007144BE">
      <w:pPr>
        <w:shd w:val="clear" w:color="auto" w:fill="FFFFFF"/>
        <w:spacing w:after="0" w:line="360" w:lineRule="auto"/>
        <w:ind w:left="360"/>
        <w:jc w:val="both"/>
        <w:rPr>
          <w:rFonts w:ascii="Times New Roman" w:eastAsia="Times New Roman" w:hAnsi="Times New Roman"/>
          <w:sz w:val="24"/>
          <w:szCs w:val="24"/>
          <w:lang w:eastAsia="it-IT"/>
        </w:rPr>
      </w:pPr>
      <w:r w:rsidRPr="007144BE">
        <w:rPr>
          <w:rFonts w:ascii="Times New Roman" w:eastAsia="Times New Roman" w:hAnsi="Times New Roman"/>
          <w:sz w:val="24"/>
          <w:szCs w:val="24"/>
          <w:lang w:eastAsia="it-IT"/>
        </w:rPr>
        <w:t>-</w:t>
      </w:r>
      <w:r w:rsidR="00A97D69">
        <w:rPr>
          <w:rFonts w:ascii="Times New Roman" w:eastAsia="Times New Roman" w:hAnsi="Times New Roman"/>
          <w:sz w:val="24"/>
          <w:szCs w:val="24"/>
          <w:lang w:eastAsia="it-IT"/>
        </w:rPr>
        <w:t xml:space="preserve">   </w:t>
      </w:r>
      <w:r w:rsidR="00A351B7" w:rsidRPr="007144BE">
        <w:rPr>
          <w:rFonts w:ascii="Times New Roman" w:eastAsia="Times New Roman" w:hAnsi="Times New Roman"/>
          <w:sz w:val="24"/>
          <w:szCs w:val="24"/>
          <w:lang w:eastAsia="it-IT"/>
        </w:rPr>
        <w:t>messi comunali;</w:t>
      </w:r>
    </w:p>
    <w:p w:rsidR="00A351B7" w:rsidRPr="007144BE" w:rsidRDefault="003655E4" w:rsidP="007144BE">
      <w:pPr>
        <w:shd w:val="clear" w:color="auto" w:fill="FFFFFF"/>
        <w:spacing w:after="0" w:line="360" w:lineRule="auto"/>
        <w:ind w:left="360"/>
        <w:jc w:val="both"/>
        <w:rPr>
          <w:rFonts w:ascii="Times New Roman" w:eastAsia="Times New Roman" w:hAnsi="Times New Roman"/>
          <w:sz w:val="24"/>
          <w:szCs w:val="24"/>
          <w:lang w:eastAsia="it-IT"/>
        </w:rPr>
      </w:pPr>
      <w:r w:rsidRPr="007144BE">
        <w:rPr>
          <w:rFonts w:ascii="Times New Roman" w:eastAsia="Times New Roman" w:hAnsi="Times New Roman"/>
          <w:sz w:val="24"/>
          <w:szCs w:val="24"/>
          <w:lang w:eastAsia="it-IT"/>
        </w:rPr>
        <w:t>-</w:t>
      </w:r>
      <w:r w:rsidR="00A97D69">
        <w:rPr>
          <w:rFonts w:ascii="Times New Roman" w:eastAsia="Times New Roman" w:hAnsi="Times New Roman"/>
          <w:sz w:val="24"/>
          <w:szCs w:val="24"/>
          <w:lang w:eastAsia="it-IT"/>
        </w:rPr>
        <w:t xml:space="preserve">   </w:t>
      </w:r>
      <w:r w:rsidR="00A351B7" w:rsidRPr="007144BE">
        <w:rPr>
          <w:rFonts w:ascii="Times New Roman" w:eastAsia="Times New Roman" w:hAnsi="Times New Roman"/>
          <w:sz w:val="24"/>
          <w:szCs w:val="24"/>
          <w:lang w:eastAsia="it-IT"/>
        </w:rPr>
        <w:t>messi speciali autorizzati dall’ufficio;</w:t>
      </w:r>
    </w:p>
    <w:p w:rsidR="00A351B7" w:rsidRDefault="003655E4" w:rsidP="007144BE">
      <w:pPr>
        <w:shd w:val="clear" w:color="auto" w:fill="FFFFFF"/>
        <w:spacing w:after="0" w:line="360" w:lineRule="auto"/>
        <w:ind w:left="360"/>
        <w:jc w:val="both"/>
        <w:rPr>
          <w:rFonts w:ascii="Times New Roman" w:eastAsia="Times New Roman" w:hAnsi="Times New Roman"/>
          <w:sz w:val="24"/>
          <w:szCs w:val="24"/>
          <w:lang w:eastAsia="it-IT"/>
        </w:rPr>
      </w:pPr>
      <w:r w:rsidRPr="007144BE">
        <w:rPr>
          <w:rFonts w:ascii="Times New Roman" w:eastAsia="Times New Roman" w:hAnsi="Times New Roman"/>
          <w:sz w:val="24"/>
          <w:szCs w:val="24"/>
          <w:lang w:eastAsia="it-IT"/>
        </w:rPr>
        <w:t>-</w:t>
      </w:r>
      <w:r w:rsidR="00A97D69">
        <w:rPr>
          <w:rFonts w:ascii="Times New Roman" w:eastAsia="Times New Roman" w:hAnsi="Times New Roman"/>
          <w:sz w:val="24"/>
          <w:szCs w:val="24"/>
          <w:lang w:eastAsia="it-IT"/>
        </w:rPr>
        <w:t xml:space="preserve">   </w:t>
      </w:r>
      <w:r w:rsidR="00A351B7" w:rsidRPr="007144BE">
        <w:rPr>
          <w:rFonts w:ascii="Times New Roman" w:eastAsia="Times New Roman" w:hAnsi="Times New Roman"/>
          <w:sz w:val="24"/>
          <w:szCs w:val="24"/>
          <w:lang w:eastAsia="it-IT"/>
        </w:rPr>
        <w:t>per mezzo del servizio postale.</w:t>
      </w:r>
    </w:p>
    <w:p w:rsidR="007144BE" w:rsidRPr="007144BE" w:rsidRDefault="007144BE" w:rsidP="007144BE">
      <w:pPr>
        <w:shd w:val="clear" w:color="auto" w:fill="FFFFFF"/>
        <w:spacing w:after="0" w:line="360" w:lineRule="auto"/>
        <w:ind w:left="360"/>
        <w:jc w:val="both"/>
        <w:rPr>
          <w:rFonts w:ascii="Times New Roman" w:eastAsia="Times New Roman" w:hAnsi="Times New Roman"/>
          <w:sz w:val="24"/>
          <w:szCs w:val="24"/>
          <w:lang w:eastAsia="it-IT"/>
        </w:rPr>
      </w:pPr>
    </w:p>
    <w:p w:rsidR="00A351B7" w:rsidRPr="007144BE" w:rsidRDefault="00A351B7" w:rsidP="003655E4">
      <w:pPr>
        <w:shd w:val="clear" w:color="auto" w:fill="FFFFFF"/>
        <w:spacing w:after="240" w:line="360" w:lineRule="auto"/>
        <w:ind w:left="360"/>
        <w:jc w:val="both"/>
        <w:rPr>
          <w:rFonts w:ascii="Times New Roman" w:eastAsia="Times New Roman" w:hAnsi="Times New Roman"/>
          <w:sz w:val="24"/>
          <w:szCs w:val="24"/>
          <w:lang w:eastAsia="it-IT"/>
        </w:rPr>
      </w:pPr>
      <w:r w:rsidRPr="007144BE">
        <w:rPr>
          <w:rFonts w:ascii="Times New Roman" w:eastAsia="Times New Roman" w:hAnsi="Times New Roman"/>
          <w:sz w:val="24"/>
          <w:szCs w:val="24"/>
          <w:lang w:eastAsia="it-IT"/>
        </w:rPr>
        <w:t xml:space="preserve">Le </w:t>
      </w:r>
      <w:r w:rsidRPr="007144BE">
        <w:rPr>
          <w:rFonts w:ascii="Times New Roman" w:eastAsia="Times New Roman" w:hAnsi="Times New Roman"/>
          <w:b/>
          <w:sz w:val="24"/>
          <w:szCs w:val="24"/>
          <w:lang w:eastAsia="it-IT"/>
        </w:rPr>
        <w:t>cartelle di pagamento</w:t>
      </w:r>
      <w:r w:rsidRPr="007144BE">
        <w:rPr>
          <w:rFonts w:ascii="Times New Roman" w:eastAsia="Times New Roman" w:hAnsi="Times New Roman"/>
          <w:sz w:val="24"/>
          <w:szCs w:val="24"/>
          <w:lang w:eastAsia="it-IT"/>
        </w:rPr>
        <w:t xml:space="preserve"> e gli altri atti emessi dall’agente della riscossione sono notificati da </w:t>
      </w:r>
    </w:p>
    <w:p w:rsidR="00A351B7" w:rsidRPr="007144BE" w:rsidRDefault="00A351B7" w:rsidP="003655E4">
      <w:pPr>
        <w:numPr>
          <w:ilvl w:val="0"/>
          <w:numId w:val="5"/>
        </w:numPr>
        <w:shd w:val="clear" w:color="auto" w:fill="FFFFFF"/>
        <w:spacing w:after="0" w:line="360" w:lineRule="auto"/>
        <w:jc w:val="both"/>
        <w:rPr>
          <w:rFonts w:ascii="Times New Roman" w:eastAsia="Times New Roman" w:hAnsi="Times New Roman"/>
          <w:sz w:val="24"/>
          <w:szCs w:val="24"/>
          <w:lang w:eastAsia="it-IT"/>
        </w:rPr>
      </w:pPr>
      <w:r w:rsidRPr="007144BE">
        <w:rPr>
          <w:rFonts w:ascii="Times New Roman" w:eastAsia="Times New Roman" w:hAnsi="Times New Roman"/>
          <w:sz w:val="24"/>
          <w:szCs w:val="24"/>
          <w:lang w:eastAsia="it-IT"/>
        </w:rPr>
        <w:t>ufficiali della riscossione;</w:t>
      </w:r>
    </w:p>
    <w:p w:rsidR="00A351B7" w:rsidRPr="007144BE" w:rsidRDefault="00A351B7" w:rsidP="003655E4">
      <w:pPr>
        <w:numPr>
          <w:ilvl w:val="0"/>
          <w:numId w:val="5"/>
        </w:numPr>
        <w:shd w:val="clear" w:color="auto" w:fill="FFFFFF"/>
        <w:spacing w:after="0" w:line="360" w:lineRule="auto"/>
        <w:jc w:val="both"/>
        <w:rPr>
          <w:rFonts w:ascii="Times New Roman" w:eastAsia="Times New Roman" w:hAnsi="Times New Roman"/>
          <w:sz w:val="24"/>
          <w:szCs w:val="24"/>
          <w:lang w:eastAsia="it-IT"/>
        </w:rPr>
      </w:pPr>
      <w:r w:rsidRPr="007144BE">
        <w:rPr>
          <w:rFonts w:ascii="Times New Roman" w:eastAsia="Times New Roman" w:hAnsi="Times New Roman"/>
          <w:sz w:val="24"/>
          <w:szCs w:val="24"/>
          <w:lang w:eastAsia="it-IT"/>
        </w:rPr>
        <w:t>soggetti specificamente autorizzati;</w:t>
      </w:r>
    </w:p>
    <w:p w:rsidR="00A351B7" w:rsidRPr="007144BE" w:rsidRDefault="00A351B7" w:rsidP="003655E4">
      <w:pPr>
        <w:numPr>
          <w:ilvl w:val="0"/>
          <w:numId w:val="5"/>
        </w:numPr>
        <w:shd w:val="clear" w:color="auto" w:fill="FFFFFF"/>
        <w:spacing w:after="0" w:line="360" w:lineRule="auto"/>
        <w:jc w:val="both"/>
        <w:rPr>
          <w:rFonts w:ascii="Times New Roman" w:eastAsia="Times New Roman" w:hAnsi="Times New Roman"/>
          <w:sz w:val="24"/>
          <w:szCs w:val="24"/>
          <w:lang w:eastAsia="it-IT"/>
        </w:rPr>
      </w:pPr>
      <w:r w:rsidRPr="007144BE">
        <w:rPr>
          <w:rFonts w:ascii="Times New Roman" w:eastAsia="Times New Roman" w:hAnsi="Times New Roman"/>
          <w:sz w:val="24"/>
          <w:szCs w:val="24"/>
          <w:lang w:eastAsia="it-IT"/>
        </w:rPr>
        <w:t>messi comunali;</w:t>
      </w:r>
    </w:p>
    <w:p w:rsidR="00A351B7" w:rsidRPr="007144BE" w:rsidRDefault="00A351B7" w:rsidP="003655E4">
      <w:pPr>
        <w:numPr>
          <w:ilvl w:val="0"/>
          <w:numId w:val="5"/>
        </w:numPr>
        <w:shd w:val="clear" w:color="auto" w:fill="FFFFFF"/>
        <w:spacing w:after="0" w:line="360" w:lineRule="auto"/>
        <w:jc w:val="both"/>
        <w:rPr>
          <w:rFonts w:ascii="Times New Roman" w:eastAsia="Times New Roman" w:hAnsi="Times New Roman"/>
          <w:sz w:val="24"/>
          <w:szCs w:val="24"/>
          <w:lang w:eastAsia="it-IT"/>
        </w:rPr>
      </w:pPr>
      <w:r w:rsidRPr="007144BE">
        <w:rPr>
          <w:rFonts w:ascii="Times New Roman" w:eastAsia="Times New Roman" w:hAnsi="Times New Roman"/>
          <w:sz w:val="24"/>
          <w:szCs w:val="24"/>
          <w:lang w:eastAsia="it-IT"/>
        </w:rPr>
        <w:t>agenti della polizia municipale;</w:t>
      </w:r>
    </w:p>
    <w:p w:rsidR="008558D6" w:rsidRPr="007144BE" w:rsidRDefault="00A351B7" w:rsidP="003655E4">
      <w:pPr>
        <w:numPr>
          <w:ilvl w:val="0"/>
          <w:numId w:val="5"/>
        </w:numPr>
        <w:shd w:val="clear" w:color="auto" w:fill="FFFFFF"/>
        <w:spacing w:line="360" w:lineRule="auto"/>
        <w:jc w:val="both"/>
        <w:rPr>
          <w:rFonts w:ascii="Times New Roman" w:eastAsia="Times New Roman" w:hAnsi="Times New Roman"/>
          <w:sz w:val="24"/>
          <w:szCs w:val="24"/>
          <w:lang w:eastAsia="it-IT"/>
        </w:rPr>
      </w:pPr>
      <w:r w:rsidRPr="007144BE">
        <w:rPr>
          <w:rFonts w:ascii="Times New Roman" w:eastAsia="Times New Roman" w:hAnsi="Times New Roman"/>
          <w:sz w:val="24"/>
          <w:szCs w:val="24"/>
          <w:lang w:eastAsia="it-IT"/>
        </w:rPr>
        <w:t>servizio postale, ovvero con raccomandata con avviso di ricevimento.</w:t>
      </w:r>
    </w:p>
    <w:p w:rsidR="006E773C" w:rsidRDefault="006E773C" w:rsidP="00A97D69">
      <w:pPr>
        <w:numPr>
          <w:ilvl w:val="0"/>
          <w:numId w:val="9"/>
        </w:numPr>
        <w:autoSpaceDE w:val="0"/>
        <w:autoSpaceDN w:val="0"/>
        <w:adjustRightInd w:val="0"/>
        <w:spacing w:after="0" w:line="240" w:lineRule="auto"/>
        <w:ind w:left="567" w:hanging="425"/>
        <w:jc w:val="both"/>
        <w:rPr>
          <w:rFonts w:ascii="Times New Roman" w:hAnsi="Times New Roman"/>
          <w:b/>
          <w:sz w:val="28"/>
          <w:szCs w:val="28"/>
          <w:lang w:eastAsia="it-IT"/>
        </w:rPr>
      </w:pPr>
      <w:r w:rsidRPr="00D8045B">
        <w:rPr>
          <w:rFonts w:ascii="Times New Roman" w:hAnsi="Times New Roman"/>
          <w:b/>
          <w:sz w:val="28"/>
          <w:szCs w:val="28"/>
          <w:lang w:eastAsia="it-IT"/>
        </w:rPr>
        <w:t>La notificazione a mez</w:t>
      </w:r>
      <w:r w:rsidR="007144BE" w:rsidRPr="00D8045B">
        <w:rPr>
          <w:rFonts w:ascii="Times New Roman" w:hAnsi="Times New Roman"/>
          <w:b/>
          <w:sz w:val="28"/>
          <w:szCs w:val="28"/>
          <w:lang w:eastAsia="it-IT"/>
        </w:rPr>
        <w:t>zo posta ex art.149 c</w:t>
      </w:r>
      <w:r w:rsidRPr="00D8045B">
        <w:rPr>
          <w:rFonts w:ascii="Times New Roman" w:hAnsi="Times New Roman"/>
          <w:b/>
          <w:sz w:val="28"/>
          <w:szCs w:val="28"/>
          <w:lang w:eastAsia="it-IT"/>
        </w:rPr>
        <w:t>.</w:t>
      </w:r>
      <w:r w:rsidR="007144BE" w:rsidRPr="00D8045B">
        <w:rPr>
          <w:rFonts w:ascii="Times New Roman" w:hAnsi="Times New Roman"/>
          <w:b/>
          <w:sz w:val="28"/>
          <w:szCs w:val="28"/>
          <w:lang w:eastAsia="it-IT"/>
        </w:rPr>
        <w:t>p.c.</w:t>
      </w:r>
      <w:r w:rsidRPr="00D8045B">
        <w:rPr>
          <w:rFonts w:ascii="Times New Roman" w:hAnsi="Times New Roman"/>
          <w:b/>
          <w:sz w:val="28"/>
          <w:szCs w:val="28"/>
          <w:lang w:eastAsia="it-IT"/>
        </w:rPr>
        <w:t xml:space="preserve"> e la notificazione diretta da parte degli</w:t>
      </w:r>
      <w:r w:rsidR="00BB090B" w:rsidRPr="00D8045B">
        <w:rPr>
          <w:rFonts w:ascii="Times New Roman" w:hAnsi="Times New Roman"/>
          <w:b/>
          <w:sz w:val="28"/>
          <w:szCs w:val="28"/>
          <w:lang w:eastAsia="it-IT"/>
        </w:rPr>
        <w:t xml:space="preserve"> </w:t>
      </w:r>
      <w:r w:rsidRPr="00D8045B">
        <w:rPr>
          <w:rFonts w:ascii="Times New Roman" w:hAnsi="Times New Roman"/>
          <w:b/>
          <w:sz w:val="28"/>
          <w:szCs w:val="28"/>
          <w:lang w:eastAsia="it-IT"/>
        </w:rPr>
        <w:t>Uffici a mezzo posta. Differenze e soluzioni giurisprudenziali.</w:t>
      </w:r>
    </w:p>
    <w:p w:rsidR="00A97D69" w:rsidRPr="00D8045B" w:rsidRDefault="00A97D69" w:rsidP="00A97D69">
      <w:pPr>
        <w:autoSpaceDE w:val="0"/>
        <w:autoSpaceDN w:val="0"/>
        <w:adjustRightInd w:val="0"/>
        <w:spacing w:after="0" w:line="240" w:lineRule="auto"/>
        <w:ind w:left="720"/>
        <w:jc w:val="both"/>
        <w:rPr>
          <w:rFonts w:ascii="Times New Roman" w:hAnsi="Times New Roman"/>
          <w:b/>
          <w:sz w:val="28"/>
          <w:szCs w:val="28"/>
          <w:lang w:eastAsia="it-IT"/>
        </w:rPr>
      </w:pPr>
    </w:p>
    <w:p w:rsidR="00CF0FD0" w:rsidRPr="00D8045B" w:rsidRDefault="00CF0FD0" w:rsidP="00A97D69">
      <w:pPr>
        <w:numPr>
          <w:ilvl w:val="1"/>
          <w:numId w:val="9"/>
        </w:numPr>
        <w:autoSpaceDE w:val="0"/>
        <w:autoSpaceDN w:val="0"/>
        <w:adjustRightInd w:val="0"/>
        <w:spacing w:after="0" w:line="360" w:lineRule="auto"/>
        <w:ind w:left="709" w:hanging="567"/>
        <w:jc w:val="both"/>
        <w:rPr>
          <w:rFonts w:ascii="Times New Roman" w:hAnsi="Times New Roman"/>
          <w:b/>
          <w:sz w:val="28"/>
          <w:szCs w:val="28"/>
          <w:lang w:eastAsia="it-IT"/>
        </w:rPr>
      </w:pPr>
      <w:r w:rsidRPr="00D8045B">
        <w:rPr>
          <w:rFonts w:ascii="Times New Roman" w:hAnsi="Times New Roman"/>
          <w:b/>
          <w:sz w:val="28"/>
          <w:szCs w:val="28"/>
          <w:lang w:eastAsia="it-IT"/>
        </w:rPr>
        <w:lastRenderedPageBreak/>
        <w:t>La notificazione a mezzo posta ex art.149 c.p.c.</w:t>
      </w:r>
    </w:p>
    <w:p w:rsidR="006E773C" w:rsidRPr="00951794" w:rsidRDefault="006E773C" w:rsidP="00166DC1">
      <w:pPr>
        <w:autoSpaceDE w:val="0"/>
        <w:autoSpaceDN w:val="0"/>
        <w:adjustRightInd w:val="0"/>
        <w:spacing w:after="0" w:line="360" w:lineRule="auto"/>
        <w:jc w:val="both"/>
        <w:rPr>
          <w:rFonts w:ascii="Times New Roman" w:hAnsi="Times New Roman"/>
          <w:i/>
          <w:sz w:val="24"/>
          <w:szCs w:val="24"/>
          <w:lang w:eastAsia="it-IT"/>
        </w:rPr>
      </w:pPr>
      <w:r w:rsidRPr="00166DC1">
        <w:rPr>
          <w:rFonts w:ascii="Times New Roman" w:hAnsi="Times New Roman"/>
          <w:sz w:val="24"/>
          <w:szCs w:val="24"/>
          <w:lang w:eastAsia="it-IT"/>
        </w:rPr>
        <w:t>E’ sempre possibile, non essendo stata esclusa dall’</w:t>
      </w:r>
      <w:r w:rsidRPr="00166DC1">
        <w:rPr>
          <w:rFonts w:ascii="Times New Roman" w:hAnsi="Times New Roman"/>
          <w:b/>
          <w:sz w:val="24"/>
          <w:szCs w:val="24"/>
          <w:lang w:eastAsia="it-IT"/>
        </w:rPr>
        <w:t>art.</w:t>
      </w:r>
      <w:r w:rsidR="00A97D69">
        <w:rPr>
          <w:rFonts w:ascii="Times New Roman" w:hAnsi="Times New Roman"/>
          <w:b/>
          <w:sz w:val="24"/>
          <w:szCs w:val="24"/>
          <w:lang w:eastAsia="it-IT"/>
        </w:rPr>
        <w:t xml:space="preserve"> </w:t>
      </w:r>
      <w:r w:rsidRPr="00166DC1">
        <w:rPr>
          <w:rFonts w:ascii="Times New Roman" w:hAnsi="Times New Roman"/>
          <w:b/>
          <w:sz w:val="24"/>
          <w:szCs w:val="24"/>
          <w:lang w:eastAsia="it-IT"/>
        </w:rPr>
        <w:t>60</w:t>
      </w:r>
      <w:r w:rsidR="00166DC1" w:rsidRPr="00166DC1">
        <w:rPr>
          <w:rFonts w:ascii="Times New Roman" w:hAnsi="Times New Roman"/>
          <w:b/>
          <w:sz w:val="24"/>
          <w:szCs w:val="24"/>
          <w:lang w:eastAsia="it-IT"/>
        </w:rPr>
        <w:t xml:space="preserve"> </w:t>
      </w:r>
      <w:r w:rsidR="00166DC1">
        <w:rPr>
          <w:rFonts w:ascii="Times New Roman" w:hAnsi="Times New Roman"/>
          <w:sz w:val="24"/>
          <w:szCs w:val="24"/>
          <w:lang w:eastAsia="it-IT"/>
        </w:rPr>
        <w:t>succitato</w:t>
      </w:r>
      <w:r w:rsidRPr="00166DC1">
        <w:rPr>
          <w:rFonts w:ascii="Times New Roman" w:hAnsi="Times New Roman"/>
          <w:sz w:val="24"/>
          <w:szCs w:val="24"/>
          <w:lang w:eastAsia="it-IT"/>
        </w:rPr>
        <w:t xml:space="preserve"> la notificazione a mezzo del servizio postale</w:t>
      </w:r>
      <w:r w:rsidR="00166DC1">
        <w:rPr>
          <w:rFonts w:ascii="Times New Roman" w:hAnsi="Times New Roman"/>
          <w:sz w:val="24"/>
          <w:szCs w:val="24"/>
          <w:lang w:eastAsia="it-IT"/>
        </w:rPr>
        <w:t>,</w:t>
      </w:r>
      <w:r w:rsidRPr="00166DC1">
        <w:rPr>
          <w:rFonts w:ascii="Times New Roman" w:hAnsi="Times New Roman"/>
          <w:sz w:val="24"/>
          <w:szCs w:val="24"/>
          <w:lang w:eastAsia="it-IT"/>
        </w:rPr>
        <w:t xml:space="preserve"> ai</w:t>
      </w:r>
      <w:r w:rsidR="00166DC1">
        <w:rPr>
          <w:rFonts w:ascii="Times New Roman" w:hAnsi="Times New Roman"/>
          <w:sz w:val="24"/>
          <w:szCs w:val="24"/>
          <w:lang w:eastAsia="it-IT"/>
        </w:rPr>
        <w:t xml:space="preserve"> </w:t>
      </w:r>
      <w:r w:rsidRPr="00A97D69">
        <w:rPr>
          <w:rFonts w:ascii="Times New Roman" w:hAnsi="Times New Roman"/>
          <w:sz w:val="24"/>
          <w:szCs w:val="24"/>
          <w:lang w:eastAsia="it-IT"/>
        </w:rPr>
        <w:t>sensi dell’</w:t>
      </w:r>
      <w:r w:rsidR="00166DC1" w:rsidRPr="00A97D69">
        <w:rPr>
          <w:rFonts w:ascii="Times New Roman" w:hAnsi="Times New Roman"/>
          <w:sz w:val="24"/>
          <w:szCs w:val="24"/>
          <w:lang w:eastAsia="it-IT"/>
        </w:rPr>
        <w:t>art.149 c.p.c</w:t>
      </w:r>
      <w:r w:rsidRPr="00A97D69">
        <w:rPr>
          <w:rFonts w:ascii="Times New Roman" w:hAnsi="Times New Roman"/>
          <w:sz w:val="24"/>
          <w:szCs w:val="24"/>
          <w:lang w:eastAsia="it-IT"/>
        </w:rPr>
        <w:t>.:</w:t>
      </w:r>
      <w:r w:rsidR="00166DC1">
        <w:rPr>
          <w:rFonts w:ascii="Times New Roman" w:hAnsi="Times New Roman"/>
          <w:sz w:val="24"/>
          <w:szCs w:val="24"/>
          <w:lang w:eastAsia="it-IT"/>
        </w:rPr>
        <w:t xml:space="preserve"> “</w:t>
      </w:r>
      <w:r w:rsidRPr="00951794">
        <w:rPr>
          <w:rFonts w:ascii="Times New Roman" w:hAnsi="Times New Roman"/>
          <w:i/>
          <w:sz w:val="24"/>
          <w:szCs w:val="24"/>
          <w:lang w:eastAsia="it-IT"/>
        </w:rPr>
        <w:t>Se non è fatto espresso divieto dalla legge, la notificazione può eseguirsi anche a mezzo del</w:t>
      </w:r>
      <w:r w:rsidR="00C177AB">
        <w:rPr>
          <w:rFonts w:ascii="Times New Roman" w:hAnsi="Times New Roman"/>
          <w:i/>
          <w:sz w:val="24"/>
          <w:szCs w:val="24"/>
          <w:lang w:eastAsia="it-IT"/>
        </w:rPr>
        <w:t xml:space="preserve"> </w:t>
      </w:r>
      <w:r w:rsidRPr="00951794">
        <w:rPr>
          <w:rFonts w:ascii="Times New Roman" w:hAnsi="Times New Roman"/>
          <w:i/>
          <w:sz w:val="24"/>
          <w:szCs w:val="24"/>
          <w:lang w:eastAsia="it-IT"/>
        </w:rPr>
        <w:t>servizio postale. In tal caso l’ufficiale giudiziario scrive la relazione di notificazione sull’originale e sulla copia dell’atto,</w:t>
      </w:r>
      <w:r w:rsidR="00166DC1" w:rsidRPr="00951794">
        <w:rPr>
          <w:rFonts w:ascii="Times New Roman" w:hAnsi="Times New Roman"/>
          <w:i/>
          <w:sz w:val="24"/>
          <w:szCs w:val="24"/>
          <w:lang w:eastAsia="it-IT"/>
        </w:rPr>
        <w:t xml:space="preserve"> </w:t>
      </w:r>
      <w:r w:rsidRPr="00951794">
        <w:rPr>
          <w:rFonts w:ascii="Times New Roman" w:hAnsi="Times New Roman"/>
          <w:i/>
          <w:sz w:val="24"/>
          <w:szCs w:val="24"/>
          <w:lang w:eastAsia="it-IT"/>
        </w:rPr>
        <w:t>facendovi menzione dell’ufficio postale per mezzo del quale spedisce la copia del destinatario in piego raccomandato</w:t>
      </w:r>
    </w:p>
    <w:p w:rsidR="006E773C" w:rsidRDefault="006E773C" w:rsidP="00166DC1">
      <w:pPr>
        <w:autoSpaceDE w:val="0"/>
        <w:autoSpaceDN w:val="0"/>
        <w:adjustRightInd w:val="0"/>
        <w:spacing w:after="0" w:line="360" w:lineRule="auto"/>
        <w:jc w:val="both"/>
        <w:rPr>
          <w:rFonts w:ascii="Times New Roman" w:hAnsi="Times New Roman"/>
          <w:sz w:val="24"/>
          <w:szCs w:val="24"/>
          <w:lang w:eastAsia="it-IT"/>
        </w:rPr>
      </w:pPr>
      <w:r w:rsidRPr="00951794">
        <w:rPr>
          <w:rFonts w:ascii="Times New Roman" w:hAnsi="Times New Roman"/>
          <w:i/>
          <w:sz w:val="24"/>
          <w:szCs w:val="24"/>
          <w:lang w:eastAsia="it-IT"/>
        </w:rPr>
        <w:t>con avviso di ricevimento. Quest’ultimo è allegato all’originale.</w:t>
      </w:r>
      <w:r w:rsidR="00951794" w:rsidRPr="00951794">
        <w:rPr>
          <w:rFonts w:ascii="Times New Roman" w:hAnsi="Times New Roman"/>
          <w:i/>
          <w:sz w:val="24"/>
          <w:szCs w:val="24"/>
          <w:lang w:eastAsia="it-IT"/>
        </w:rPr>
        <w:t xml:space="preserve"> </w:t>
      </w:r>
      <w:r w:rsidRPr="00951794">
        <w:rPr>
          <w:rFonts w:ascii="Times New Roman" w:hAnsi="Times New Roman"/>
          <w:i/>
          <w:sz w:val="24"/>
          <w:szCs w:val="24"/>
          <w:lang w:eastAsia="it-IT"/>
        </w:rPr>
        <w:t>La notifica si perfeziona, per il soggetto notificante, al</w:t>
      </w:r>
      <w:r w:rsidR="00951794" w:rsidRPr="00951794">
        <w:rPr>
          <w:rFonts w:ascii="Times New Roman" w:hAnsi="Times New Roman"/>
          <w:i/>
          <w:sz w:val="24"/>
          <w:szCs w:val="24"/>
          <w:lang w:eastAsia="it-IT"/>
        </w:rPr>
        <w:t xml:space="preserve"> </w:t>
      </w:r>
      <w:r w:rsidRPr="00951794">
        <w:rPr>
          <w:rFonts w:ascii="Times New Roman" w:hAnsi="Times New Roman"/>
          <w:i/>
          <w:sz w:val="24"/>
          <w:szCs w:val="24"/>
          <w:lang w:eastAsia="it-IT"/>
        </w:rPr>
        <w:t>momento della consegna del plico all’Ufficiale giudiziario e, per il destinatario, dal momento in cui lo stesso ha legale</w:t>
      </w:r>
      <w:r w:rsidR="00951794" w:rsidRPr="00951794">
        <w:rPr>
          <w:rFonts w:ascii="Times New Roman" w:hAnsi="Times New Roman"/>
          <w:i/>
          <w:sz w:val="24"/>
          <w:szCs w:val="24"/>
          <w:lang w:eastAsia="it-IT"/>
        </w:rPr>
        <w:t xml:space="preserve"> </w:t>
      </w:r>
      <w:r w:rsidRPr="00951794">
        <w:rPr>
          <w:rFonts w:ascii="Times New Roman" w:hAnsi="Times New Roman"/>
          <w:i/>
          <w:sz w:val="24"/>
          <w:szCs w:val="24"/>
          <w:lang w:eastAsia="it-IT"/>
        </w:rPr>
        <w:t>conoscenza dell’atto”</w:t>
      </w:r>
      <w:r w:rsidRPr="00166DC1">
        <w:rPr>
          <w:rFonts w:ascii="Times New Roman" w:hAnsi="Times New Roman"/>
          <w:sz w:val="24"/>
          <w:szCs w:val="24"/>
          <w:lang w:eastAsia="it-IT"/>
        </w:rPr>
        <w:t>.</w:t>
      </w:r>
    </w:p>
    <w:p w:rsidR="00BB090B" w:rsidRDefault="00BB090B" w:rsidP="00BB090B">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La modalità della procedura di notifica è</w:t>
      </w:r>
      <w:r w:rsidR="007144BE">
        <w:rPr>
          <w:rFonts w:ascii="Times New Roman" w:hAnsi="Times New Roman"/>
          <w:sz w:val="24"/>
          <w:szCs w:val="24"/>
          <w:lang w:eastAsia="it-IT"/>
        </w:rPr>
        <w:t xml:space="preserve"> integrata dalla legge n.</w:t>
      </w:r>
      <w:r w:rsidR="00A97D69">
        <w:rPr>
          <w:rFonts w:ascii="Times New Roman" w:hAnsi="Times New Roman"/>
          <w:sz w:val="24"/>
          <w:szCs w:val="24"/>
          <w:lang w:eastAsia="it-IT"/>
        </w:rPr>
        <w:t xml:space="preserve"> </w:t>
      </w:r>
      <w:r w:rsidR="007144BE">
        <w:rPr>
          <w:rFonts w:ascii="Times New Roman" w:hAnsi="Times New Roman"/>
          <w:sz w:val="24"/>
          <w:szCs w:val="24"/>
          <w:lang w:eastAsia="it-IT"/>
        </w:rPr>
        <w:t>890/198</w:t>
      </w:r>
      <w:r>
        <w:rPr>
          <w:rFonts w:ascii="Times New Roman" w:hAnsi="Times New Roman"/>
          <w:sz w:val="24"/>
          <w:szCs w:val="24"/>
          <w:lang w:eastAsia="it-IT"/>
        </w:rPr>
        <w:t xml:space="preserve">2 in materia di  </w:t>
      </w:r>
      <w:r w:rsidR="007144BE">
        <w:rPr>
          <w:rFonts w:ascii="Times New Roman" w:hAnsi="Times New Roman"/>
          <w:sz w:val="24"/>
          <w:szCs w:val="24"/>
          <w:lang w:eastAsia="it-IT"/>
        </w:rPr>
        <w:t>“</w:t>
      </w:r>
      <w:r w:rsidRPr="00BB090B">
        <w:rPr>
          <w:rFonts w:ascii="Times New Roman" w:hAnsi="Times New Roman"/>
          <w:i/>
          <w:sz w:val="24"/>
          <w:szCs w:val="24"/>
          <w:lang w:eastAsia="it-IT"/>
        </w:rPr>
        <w:t>Notificazioni di atti a mezzo posta e di comunicazioni a mezzo posta connesse con la notificazione di atti giudiziari</w:t>
      </w:r>
      <w:r w:rsidR="007144BE">
        <w:rPr>
          <w:rFonts w:ascii="Times New Roman" w:hAnsi="Times New Roman"/>
          <w:i/>
          <w:sz w:val="24"/>
          <w:szCs w:val="24"/>
          <w:lang w:eastAsia="it-IT"/>
        </w:rPr>
        <w:t>”</w:t>
      </w:r>
      <w:r>
        <w:rPr>
          <w:rFonts w:ascii="Times New Roman" w:hAnsi="Times New Roman"/>
          <w:sz w:val="24"/>
          <w:szCs w:val="24"/>
          <w:lang w:eastAsia="it-IT"/>
        </w:rPr>
        <w:t>.</w:t>
      </w:r>
    </w:p>
    <w:p w:rsidR="00BB090B" w:rsidRDefault="00BB090B" w:rsidP="00BB090B">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Le disposizione che ci interessano per rilevare le differenze tra la procedura di notificazione  a mezzo posta ex art.149 c.p.c. e quella “diretta”</w:t>
      </w:r>
      <w:r w:rsidR="007144BE" w:rsidRPr="007144BE">
        <w:rPr>
          <w:rFonts w:ascii="Times New Roman" w:hAnsi="Times New Roman"/>
          <w:sz w:val="24"/>
          <w:szCs w:val="24"/>
          <w:lang w:eastAsia="it-IT"/>
        </w:rPr>
        <w:t xml:space="preserve"> </w:t>
      </w:r>
      <w:r w:rsidR="007144BE">
        <w:rPr>
          <w:rFonts w:ascii="Times New Roman" w:hAnsi="Times New Roman"/>
          <w:sz w:val="24"/>
          <w:szCs w:val="24"/>
          <w:lang w:eastAsia="it-IT"/>
        </w:rPr>
        <w:t xml:space="preserve">a mezzo posta </w:t>
      </w:r>
      <w:r>
        <w:rPr>
          <w:rFonts w:ascii="Times New Roman" w:hAnsi="Times New Roman"/>
          <w:sz w:val="24"/>
          <w:szCs w:val="24"/>
          <w:lang w:eastAsia="it-IT"/>
        </w:rPr>
        <w:t>da parte degli Uffici</w:t>
      </w:r>
      <w:r w:rsidR="00F94EC5">
        <w:rPr>
          <w:rFonts w:ascii="Times New Roman" w:hAnsi="Times New Roman"/>
          <w:sz w:val="24"/>
          <w:szCs w:val="24"/>
          <w:lang w:eastAsia="it-IT"/>
        </w:rPr>
        <w:t xml:space="preserve"> finanziari</w:t>
      </w:r>
      <w:r>
        <w:rPr>
          <w:rFonts w:ascii="Times New Roman" w:hAnsi="Times New Roman"/>
          <w:sz w:val="24"/>
          <w:szCs w:val="24"/>
          <w:lang w:eastAsia="it-IT"/>
        </w:rPr>
        <w:t>, sono contenute negli ar</w:t>
      </w:r>
      <w:r w:rsidR="007144BE">
        <w:rPr>
          <w:rFonts w:ascii="Times New Roman" w:hAnsi="Times New Roman"/>
          <w:sz w:val="24"/>
          <w:szCs w:val="24"/>
          <w:lang w:eastAsia="it-IT"/>
        </w:rPr>
        <w:t>tt. 7 e 8  della legge n.</w:t>
      </w:r>
      <w:r w:rsidR="00A97D69">
        <w:rPr>
          <w:rFonts w:ascii="Times New Roman" w:hAnsi="Times New Roman"/>
          <w:sz w:val="24"/>
          <w:szCs w:val="24"/>
          <w:lang w:eastAsia="it-IT"/>
        </w:rPr>
        <w:t xml:space="preserve"> </w:t>
      </w:r>
      <w:r w:rsidR="007144BE">
        <w:rPr>
          <w:rFonts w:ascii="Times New Roman" w:hAnsi="Times New Roman"/>
          <w:sz w:val="24"/>
          <w:szCs w:val="24"/>
          <w:lang w:eastAsia="it-IT"/>
        </w:rPr>
        <w:t>890/198</w:t>
      </w:r>
      <w:r>
        <w:rPr>
          <w:rFonts w:ascii="Times New Roman" w:hAnsi="Times New Roman"/>
          <w:sz w:val="24"/>
          <w:szCs w:val="24"/>
          <w:lang w:eastAsia="it-IT"/>
        </w:rPr>
        <w:t>2.</w:t>
      </w:r>
    </w:p>
    <w:p w:rsidR="00BB090B" w:rsidRDefault="00BB090B" w:rsidP="00BB090B">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A titolo esemplificativo</w:t>
      </w:r>
      <w:r w:rsidR="00A97D69">
        <w:rPr>
          <w:rFonts w:ascii="Times New Roman" w:hAnsi="Times New Roman"/>
          <w:sz w:val="24"/>
          <w:szCs w:val="24"/>
          <w:lang w:eastAsia="it-IT"/>
        </w:rPr>
        <w:t>,</w:t>
      </w:r>
      <w:r>
        <w:rPr>
          <w:rFonts w:ascii="Times New Roman" w:hAnsi="Times New Roman"/>
          <w:sz w:val="24"/>
          <w:szCs w:val="24"/>
          <w:lang w:eastAsia="it-IT"/>
        </w:rPr>
        <w:t xml:space="preserve"> </w:t>
      </w:r>
      <w:r w:rsidR="007144BE">
        <w:rPr>
          <w:rFonts w:ascii="Times New Roman" w:hAnsi="Times New Roman"/>
          <w:sz w:val="24"/>
          <w:szCs w:val="24"/>
          <w:lang w:eastAsia="it-IT"/>
        </w:rPr>
        <w:t xml:space="preserve">sono </w:t>
      </w:r>
      <w:r>
        <w:rPr>
          <w:rFonts w:ascii="Times New Roman" w:hAnsi="Times New Roman"/>
          <w:sz w:val="24"/>
          <w:szCs w:val="24"/>
          <w:lang w:eastAsia="it-IT"/>
        </w:rPr>
        <w:t>di seguito enunciati i predetti articoli:</w:t>
      </w:r>
    </w:p>
    <w:p w:rsidR="00BB090B" w:rsidRPr="00BB090B" w:rsidRDefault="00BB090B" w:rsidP="00BB090B">
      <w:pPr>
        <w:autoSpaceDE w:val="0"/>
        <w:autoSpaceDN w:val="0"/>
        <w:adjustRightInd w:val="0"/>
        <w:spacing w:after="0" w:line="360" w:lineRule="auto"/>
        <w:jc w:val="both"/>
        <w:rPr>
          <w:rFonts w:ascii="Times New Roman" w:hAnsi="Times New Roman"/>
          <w:i/>
          <w:sz w:val="24"/>
          <w:szCs w:val="24"/>
          <w:lang w:eastAsia="it-IT"/>
        </w:rPr>
      </w:pPr>
      <w:r w:rsidRPr="00BB090B">
        <w:rPr>
          <w:rFonts w:ascii="Times New Roman" w:hAnsi="Times New Roman"/>
          <w:b/>
          <w:sz w:val="24"/>
          <w:szCs w:val="24"/>
          <w:lang w:eastAsia="it-IT"/>
        </w:rPr>
        <w:t>Art.7</w:t>
      </w:r>
      <w:r>
        <w:rPr>
          <w:rFonts w:ascii="Times New Roman" w:hAnsi="Times New Roman"/>
          <w:sz w:val="24"/>
          <w:szCs w:val="24"/>
          <w:lang w:eastAsia="it-IT"/>
        </w:rPr>
        <w:t xml:space="preserve">: </w:t>
      </w:r>
      <w:r w:rsidRPr="00BB090B">
        <w:rPr>
          <w:rFonts w:ascii="Times New Roman" w:hAnsi="Times New Roman"/>
          <w:i/>
          <w:sz w:val="24"/>
          <w:szCs w:val="24"/>
          <w:lang w:eastAsia="it-IT"/>
        </w:rPr>
        <w:t>“L'agente postale consegna il piego nelle mani proprie del destinatario, anche se dichiarato fallito. Se la consegna non può essere fatta personalmente al destinatario, il piego è consegnato, nel luogo indicato sulla busta che contiene l'atto da notificare, a persona di famiglia che conviva anche temporaneamente con lui ovvero addetta alla casa ovvero al servizio del destinatario, purché il consegnatario non sia persona manifestamente affetta da malattia mentale o abbia età inferiore a quattordici anni.</w:t>
      </w:r>
    </w:p>
    <w:p w:rsidR="00BB090B" w:rsidRPr="00BB090B" w:rsidRDefault="00BB090B" w:rsidP="00BB090B">
      <w:pPr>
        <w:autoSpaceDE w:val="0"/>
        <w:autoSpaceDN w:val="0"/>
        <w:adjustRightInd w:val="0"/>
        <w:spacing w:after="0" w:line="360" w:lineRule="auto"/>
        <w:jc w:val="both"/>
        <w:rPr>
          <w:rFonts w:ascii="Times New Roman" w:hAnsi="Times New Roman"/>
          <w:i/>
          <w:sz w:val="24"/>
          <w:szCs w:val="24"/>
          <w:lang w:eastAsia="it-IT"/>
        </w:rPr>
      </w:pPr>
      <w:r w:rsidRPr="00BB090B">
        <w:rPr>
          <w:rFonts w:ascii="Times New Roman" w:hAnsi="Times New Roman"/>
          <w:i/>
          <w:sz w:val="24"/>
          <w:szCs w:val="24"/>
          <w:lang w:eastAsia="it-IT"/>
        </w:rPr>
        <w:t>In mancanza delle persone suindicate, il piego può essere consegnato al portiere dello stabile ovvero a persona che, vincolata da rapporto di lavoro continuativo, è comunque tenuta alla distribuzione della posta al destinatario.</w:t>
      </w:r>
    </w:p>
    <w:p w:rsidR="00BB090B" w:rsidRPr="00BB090B" w:rsidRDefault="00BB090B" w:rsidP="00BB090B">
      <w:pPr>
        <w:autoSpaceDE w:val="0"/>
        <w:autoSpaceDN w:val="0"/>
        <w:adjustRightInd w:val="0"/>
        <w:spacing w:after="0" w:line="360" w:lineRule="auto"/>
        <w:jc w:val="both"/>
        <w:rPr>
          <w:rFonts w:ascii="Times New Roman" w:hAnsi="Times New Roman"/>
          <w:i/>
          <w:sz w:val="24"/>
          <w:szCs w:val="24"/>
          <w:lang w:eastAsia="it-IT"/>
        </w:rPr>
      </w:pPr>
      <w:r w:rsidRPr="00BB090B">
        <w:rPr>
          <w:rFonts w:ascii="Times New Roman" w:hAnsi="Times New Roman"/>
          <w:i/>
          <w:sz w:val="24"/>
          <w:szCs w:val="24"/>
          <w:lang w:eastAsia="it-IT"/>
        </w:rPr>
        <w:t>L'avviso di ricevimento ed il registro di consegna debbono essere sottoscritti dalla persona alla quale è consegnato il piego e, quando la consegna sia effettuata a persona diversa dal destinatario, la firma deve essere seguita, su entrambi i documenti summenzionati, dalla specificazione della qualità rivestita dal consegnatario, con l'aggiunta, se trattasi di familiare, dell'indicazione di convivente anche se temporaneo.</w:t>
      </w:r>
    </w:p>
    <w:p w:rsidR="00BB090B" w:rsidRDefault="00BB090B" w:rsidP="00BB090B">
      <w:pPr>
        <w:autoSpaceDE w:val="0"/>
        <w:autoSpaceDN w:val="0"/>
        <w:adjustRightInd w:val="0"/>
        <w:spacing w:after="0" w:line="360" w:lineRule="auto"/>
        <w:jc w:val="both"/>
        <w:rPr>
          <w:rFonts w:ascii="Times New Roman" w:hAnsi="Times New Roman"/>
          <w:i/>
          <w:sz w:val="24"/>
          <w:szCs w:val="24"/>
          <w:lang w:eastAsia="it-IT"/>
        </w:rPr>
      </w:pPr>
      <w:r w:rsidRPr="00BB090B">
        <w:rPr>
          <w:rFonts w:ascii="Times New Roman" w:hAnsi="Times New Roman"/>
          <w:i/>
          <w:sz w:val="24"/>
          <w:szCs w:val="24"/>
          <w:lang w:eastAsia="it-IT"/>
        </w:rPr>
        <w:t xml:space="preserve">Qualora il consegnatario non sappia firmare o ne sia impossibilitato, l'agente postale fa menzione di tale circostanza sia sul registro di consegna sia sull'avviso di ricevimento, apponendovi la data e la propria sottoscrizione. </w:t>
      </w:r>
      <w:r w:rsidRPr="00F63C35">
        <w:rPr>
          <w:rFonts w:ascii="Times New Roman" w:hAnsi="Times New Roman"/>
          <w:i/>
          <w:sz w:val="24"/>
          <w:szCs w:val="24"/>
          <w:u w:val="single"/>
          <w:lang w:eastAsia="it-IT"/>
        </w:rPr>
        <w:t xml:space="preserve">Se il piego non viene consegnato personalmente al destinatario dell'atto, </w:t>
      </w:r>
      <w:r w:rsidRPr="00F63C35">
        <w:rPr>
          <w:rFonts w:ascii="Times New Roman" w:hAnsi="Times New Roman"/>
          <w:i/>
          <w:sz w:val="24"/>
          <w:szCs w:val="24"/>
          <w:u w:val="single"/>
          <w:lang w:eastAsia="it-IT"/>
        </w:rPr>
        <w:lastRenderedPageBreak/>
        <w:t>l'agente postale dà notizia al destinatario medesimo dell'avvenuta notificazione dell'atto a mezzo di lettera raccomandata”</w:t>
      </w:r>
      <w:r w:rsidRPr="00BB090B">
        <w:rPr>
          <w:rFonts w:ascii="Times New Roman" w:hAnsi="Times New Roman"/>
          <w:i/>
          <w:sz w:val="24"/>
          <w:szCs w:val="24"/>
          <w:lang w:eastAsia="it-IT"/>
        </w:rPr>
        <w:t>.</w:t>
      </w:r>
    </w:p>
    <w:p w:rsidR="00F63C35" w:rsidRPr="00F63C35" w:rsidRDefault="00F63C35" w:rsidP="00F63C35">
      <w:pPr>
        <w:autoSpaceDE w:val="0"/>
        <w:autoSpaceDN w:val="0"/>
        <w:adjustRightInd w:val="0"/>
        <w:spacing w:after="0" w:line="360" w:lineRule="auto"/>
        <w:jc w:val="both"/>
        <w:rPr>
          <w:rFonts w:ascii="Times New Roman" w:hAnsi="Times New Roman"/>
          <w:i/>
          <w:sz w:val="24"/>
          <w:szCs w:val="24"/>
          <w:lang w:eastAsia="it-IT"/>
        </w:rPr>
      </w:pPr>
      <w:r w:rsidRPr="00F63C35">
        <w:rPr>
          <w:rFonts w:ascii="Times New Roman" w:hAnsi="Times New Roman"/>
          <w:b/>
          <w:sz w:val="24"/>
          <w:szCs w:val="24"/>
          <w:lang w:eastAsia="it-IT"/>
        </w:rPr>
        <w:t>Art. 8</w:t>
      </w:r>
      <w:r w:rsidRPr="00F63C35">
        <w:rPr>
          <w:rFonts w:ascii="Times New Roman" w:hAnsi="Times New Roman"/>
          <w:i/>
          <w:sz w:val="24"/>
          <w:szCs w:val="24"/>
          <w:lang w:eastAsia="it-IT"/>
        </w:rPr>
        <w:t>:</w:t>
      </w:r>
      <w:r w:rsidR="007144BE">
        <w:rPr>
          <w:rFonts w:ascii="Times New Roman" w:hAnsi="Times New Roman"/>
          <w:i/>
          <w:sz w:val="24"/>
          <w:szCs w:val="24"/>
          <w:lang w:eastAsia="it-IT"/>
        </w:rPr>
        <w:t xml:space="preserve"> “</w:t>
      </w:r>
      <w:r w:rsidRPr="00F63C35">
        <w:rPr>
          <w:rFonts w:ascii="Times New Roman" w:hAnsi="Times New Roman"/>
          <w:i/>
          <w:sz w:val="24"/>
          <w:szCs w:val="24"/>
          <w:lang w:eastAsia="it-IT"/>
        </w:rPr>
        <w:t>Se il destinatario o le persone alle quali può farsi la consegna rifiutano di firmare l'avviso di</w:t>
      </w:r>
      <w:r w:rsidR="007144BE">
        <w:rPr>
          <w:rFonts w:ascii="Times New Roman" w:hAnsi="Times New Roman"/>
          <w:i/>
          <w:sz w:val="24"/>
          <w:szCs w:val="24"/>
          <w:lang w:eastAsia="it-IT"/>
        </w:rPr>
        <w:t xml:space="preserve"> </w:t>
      </w:r>
      <w:r w:rsidRPr="00F63C35">
        <w:rPr>
          <w:rFonts w:ascii="Times New Roman" w:hAnsi="Times New Roman"/>
          <w:i/>
          <w:sz w:val="24"/>
          <w:szCs w:val="24"/>
          <w:lang w:eastAsia="it-IT"/>
        </w:rPr>
        <w:t>ricevimento, pur ricevendo il piego, ovvero se il destinatario rifiuta il piego stesso o di firmare il registro di consegna, il</w:t>
      </w:r>
      <w:r>
        <w:rPr>
          <w:rFonts w:ascii="Times New Roman" w:hAnsi="Times New Roman"/>
          <w:i/>
          <w:sz w:val="24"/>
          <w:szCs w:val="24"/>
          <w:lang w:eastAsia="it-IT"/>
        </w:rPr>
        <w:t xml:space="preserve"> </w:t>
      </w:r>
      <w:r w:rsidRPr="00F63C35">
        <w:rPr>
          <w:rFonts w:ascii="Times New Roman" w:hAnsi="Times New Roman"/>
          <w:i/>
          <w:sz w:val="24"/>
          <w:szCs w:val="24"/>
          <w:lang w:eastAsia="it-IT"/>
        </w:rPr>
        <w:t>che equivale a rifiuto del piego, l'agente postale ne fa menzione sull'avviso di ricevimento indicando, se si tratti di</w:t>
      </w:r>
      <w:r>
        <w:rPr>
          <w:rFonts w:ascii="Times New Roman" w:hAnsi="Times New Roman"/>
          <w:i/>
          <w:sz w:val="24"/>
          <w:szCs w:val="24"/>
          <w:lang w:eastAsia="it-IT"/>
        </w:rPr>
        <w:t xml:space="preserve"> </w:t>
      </w:r>
      <w:r w:rsidRPr="00F63C35">
        <w:rPr>
          <w:rFonts w:ascii="Times New Roman" w:hAnsi="Times New Roman"/>
          <w:i/>
          <w:sz w:val="24"/>
          <w:szCs w:val="24"/>
          <w:lang w:eastAsia="it-IT"/>
        </w:rPr>
        <w:t>persona diversa dal destinatario, il nome ed il cognome della persona che rifiuta di firmare nonché la sua qualità;appone, quindi, la data e la propria firma sull'avviso di ricevimento che è subito restituito mittente in</w:t>
      </w:r>
      <w:r>
        <w:rPr>
          <w:rFonts w:ascii="Times New Roman" w:hAnsi="Times New Roman"/>
          <w:i/>
          <w:sz w:val="24"/>
          <w:szCs w:val="24"/>
          <w:lang w:eastAsia="it-IT"/>
        </w:rPr>
        <w:t xml:space="preserve"> </w:t>
      </w:r>
      <w:r w:rsidRPr="00F63C35">
        <w:rPr>
          <w:rFonts w:ascii="Times New Roman" w:hAnsi="Times New Roman"/>
          <w:i/>
          <w:sz w:val="24"/>
          <w:szCs w:val="24"/>
          <w:lang w:eastAsia="it-IT"/>
        </w:rPr>
        <w:t>raccomandazione, unitamente al piego nel caso di rifiuto del destinatario di riceverlo. La notificazione si ha per</w:t>
      </w:r>
      <w:r>
        <w:rPr>
          <w:rFonts w:ascii="Times New Roman" w:hAnsi="Times New Roman"/>
          <w:i/>
          <w:sz w:val="24"/>
          <w:szCs w:val="24"/>
          <w:lang w:eastAsia="it-IT"/>
        </w:rPr>
        <w:t xml:space="preserve"> </w:t>
      </w:r>
      <w:r w:rsidRPr="00F63C35">
        <w:rPr>
          <w:rFonts w:ascii="Times New Roman" w:hAnsi="Times New Roman"/>
          <w:i/>
          <w:sz w:val="24"/>
          <w:szCs w:val="24"/>
          <w:lang w:eastAsia="it-IT"/>
        </w:rPr>
        <w:t>eseguita alla data suddetta.</w:t>
      </w:r>
      <w:r w:rsidRPr="00F63C35">
        <w:rPr>
          <w:rFonts w:ascii="Times New Roman" w:hAnsi="Times New Roman"/>
          <w:i/>
          <w:sz w:val="24"/>
          <w:szCs w:val="24"/>
          <w:u w:val="single"/>
          <w:lang w:eastAsia="it-IT"/>
        </w:rPr>
        <w:t>Se le persone abilitate a ricevere il piego, in luogo del destinatario, rifiutano di riceverlo, ovvero se l'agente postale non può recapitarlo per temporanea assenza del destinatario o per mancanza, inidoneità o assenza delle persone sopra menzionate, il piego è depositato lo stesso giorno presso l'ufficio postale preposto alla consegna o presso una sua dipendenza</w:t>
      </w:r>
      <w:r w:rsidRPr="00F63C35">
        <w:rPr>
          <w:rFonts w:ascii="Times New Roman" w:hAnsi="Times New Roman"/>
          <w:i/>
          <w:sz w:val="24"/>
          <w:szCs w:val="24"/>
          <w:lang w:eastAsia="it-IT"/>
        </w:rPr>
        <w:t xml:space="preserve">. </w:t>
      </w:r>
      <w:r w:rsidRPr="00F63C35">
        <w:rPr>
          <w:rFonts w:ascii="Times New Roman" w:hAnsi="Times New Roman"/>
          <w:i/>
          <w:sz w:val="24"/>
          <w:szCs w:val="24"/>
          <w:u w:val="single"/>
          <w:lang w:eastAsia="it-IT"/>
        </w:rPr>
        <w:t>Del tentativo di notifica del piego e del suo deposito presso l'ufficio postale o una sua dipendenza è data notizia al destinatario, a cura dell'agente postale preposto alla consegna, mediante avviso in busta chiusa a mezzo lettera raccomandata con avviso di ricevimento che, in caso di assenza del destinatario, deve essere affisso alla porta d'ingresso oppure immesso nella cassetta della corrispondenza dell'abitazione, dell'ufficio o dell'azienda.</w:t>
      </w:r>
      <w:r w:rsidRPr="00F63C35">
        <w:rPr>
          <w:rFonts w:ascii="Times New Roman" w:hAnsi="Times New Roman"/>
          <w:i/>
          <w:sz w:val="24"/>
          <w:szCs w:val="24"/>
          <w:lang w:eastAsia="it-IT"/>
        </w:rPr>
        <w:t xml:space="preserve"> L'avviso deve contenere l'indicazione del soggetto che ha richiesto la notifica e del suo eventuale</w:t>
      </w:r>
      <w:r>
        <w:rPr>
          <w:rFonts w:ascii="Times New Roman" w:hAnsi="Times New Roman"/>
          <w:i/>
          <w:sz w:val="24"/>
          <w:szCs w:val="24"/>
          <w:lang w:eastAsia="it-IT"/>
        </w:rPr>
        <w:t xml:space="preserve"> </w:t>
      </w:r>
      <w:r w:rsidRPr="00F63C35">
        <w:rPr>
          <w:rFonts w:ascii="Times New Roman" w:hAnsi="Times New Roman"/>
          <w:i/>
          <w:sz w:val="24"/>
          <w:szCs w:val="24"/>
          <w:lang w:eastAsia="it-IT"/>
        </w:rPr>
        <w:t>difensore, dell'ufficiale giudiziario al quale la notifica è stata richiesta e del numero di registro cronologico</w:t>
      </w:r>
      <w:r>
        <w:rPr>
          <w:rFonts w:ascii="Times New Roman" w:hAnsi="Times New Roman"/>
          <w:i/>
          <w:sz w:val="24"/>
          <w:szCs w:val="24"/>
          <w:lang w:eastAsia="it-IT"/>
        </w:rPr>
        <w:t xml:space="preserve"> </w:t>
      </w:r>
      <w:r w:rsidRPr="00F63C35">
        <w:rPr>
          <w:rFonts w:ascii="Times New Roman" w:hAnsi="Times New Roman"/>
          <w:i/>
          <w:sz w:val="24"/>
          <w:szCs w:val="24"/>
          <w:lang w:eastAsia="it-IT"/>
        </w:rPr>
        <w:t>corrispondente, della data di deposito e dell'indirizzo dell'ufficio postale o della sua dipendenza presso cui il deposito è</w:t>
      </w:r>
      <w:r>
        <w:rPr>
          <w:rFonts w:ascii="Times New Roman" w:hAnsi="Times New Roman"/>
          <w:i/>
          <w:sz w:val="24"/>
          <w:szCs w:val="24"/>
          <w:lang w:eastAsia="it-IT"/>
        </w:rPr>
        <w:t xml:space="preserve"> </w:t>
      </w:r>
      <w:r w:rsidRPr="00F63C35">
        <w:rPr>
          <w:rFonts w:ascii="Times New Roman" w:hAnsi="Times New Roman"/>
          <w:i/>
          <w:sz w:val="24"/>
          <w:szCs w:val="24"/>
          <w:lang w:eastAsia="it-IT"/>
        </w:rPr>
        <w:t>stato effettuato, nonché l'espresso invito al destinatario a provvedere al ricevimento del piego a lui destinato mediante</w:t>
      </w:r>
      <w:r>
        <w:rPr>
          <w:rFonts w:ascii="Times New Roman" w:hAnsi="Times New Roman"/>
          <w:i/>
          <w:sz w:val="24"/>
          <w:szCs w:val="24"/>
          <w:lang w:eastAsia="it-IT"/>
        </w:rPr>
        <w:t xml:space="preserve"> </w:t>
      </w:r>
      <w:r w:rsidRPr="00F63C35">
        <w:rPr>
          <w:rFonts w:ascii="Times New Roman" w:hAnsi="Times New Roman"/>
          <w:i/>
          <w:sz w:val="24"/>
          <w:szCs w:val="24"/>
          <w:lang w:eastAsia="it-IT"/>
        </w:rPr>
        <w:t>ritiro dello stesso entro il termine massimo di sei mesi, con l'avvertimento che la notificazione si ha comunque per</w:t>
      </w:r>
      <w:r>
        <w:rPr>
          <w:rFonts w:ascii="Times New Roman" w:hAnsi="Times New Roman"/>
          <w:i/>
          <w:sz w:val="24"/>
          <w:szCs w:val="24"/>
          <w:lang w:eastAsia="it-IT"/>
        </w:rPr>
        <w:t xml:space="preserve"> </w:t>
      </w:r>
      <w:r w:rsidRPr="00F63C35">
        <w:rPr>
          <w:rFonts w:ascii="Times New Roman" w:hAnsi="Times New Roman"/>
          <w:i/>
          <w:sz w:val="24"/>
          <w:szCs w:val="24"/>
          <w:lang w:eastAsia="it-IT"/>
        </w:rPr>
        <w:t>eseguita trascorsi dieci giorni dalla</w:t>
      </w:r>
      <w:r>
        <w:rPr>
          <w:rFonts w:ascii="Times New Roman" w:hAnsi="Times New Roman"/>
          <w:i/>
          <w:sz w:val="24"/>
          <w:szCs w:val="24"/>
          <w:lang w:eastAsia="it-IT"/>
        </w:rPr>
        <w:t xml:space="preserve"> </w:t>
      </w:r>
      <w:r w:rsidRPr="00F63C35">
        <w:rPr>
          <w:rFonts w:ascii="Times New Roman" w:hAnsi="Times New Roman"/>
          <w:i/>
          <w:sz w:val="24"/>
          <w:szCs w:val="24"/>
          <w:lang w:eastAsia="it-IT"/>
        </w:rPr>
        <w:t>data del deposito e che, decorso inutilmente anche il predetto termine di sei mesi,</w:t>
      </w:r>
      <w:r>
        <w:rPr>
          <w:rFonts w:ascii="Times New Roman" w:hAnsi="Times New Roman"/>
          <w:i/>
          <w:sz w:val="24"/>
          <w:szCs w:val="24"/>
          <w:lang w:eastAsia="it-IT"/>
        </w:rPr>
        <w:t xml:space="preserve"> </w:t>
      </w:r>
      <w:r w:rsidRPr="00F63C35">
        <w:rPr>
          <w:rFonts w:ascii="Times New Roman" w:hAnsi="Times New Roman"/>
          <w:i/>
          <w:sz w:val="24"/>
          <w:szCs w:val="24"/>
          <w:lang w:eastAsia="it-IT"/>
        </w:rPr>
        <w:t>l'atto sarà restituito al mittente.</w:t>
      </w:r>
    </w:p>
    <w:p w:rsidR="00F63C35" w:rsidRPr="00F63C35" w:rsidRDefault="00F63C35" w:rsidP="00F63C35">
      <w:pPr>
        <w:autoSpaceDE w:val="0"/>
        <w:autoSpaceDN w:val="0"/>
        <w:adjustRightInd w:val="0"/>
        <w:spacing w:after="0" w:line="360" w:lineRule="auto"/>
        <w:jc w:val="both"/>
        <w:rPr>
          <w:rFonts w:ascii="Times New Roman" w:hAnsi="Times New Roman"/>
          <w:i/>
          <w:sz w:val="24"/>
          <w:szCs w:val="24"/>
          <w:lang w:eastAsia="it-IT"/>
        </w:rPr>
      </w:pPr>
      <w:r w:rsidRPr="00F63C35">
        <w:rPr>
          <w:rFonts w:ascii="Times New Roman" w:hAnsi="Times New Roman"/>
          <w:i/>
          <w:sz w:val="24"/>
          <w:szCs w:val="24"/>
          <w:lang w:eastAsia="it-IT"/>
        </w:rPr>
        <w:t>Trascorsi dieci giorni dalla data di spedizione della lettera raccomandata di cui al secondo comma senza che il</w:t>
      </w:r>
      <w:r>
        <w:rPr>
          <w:rFonts w:ascii="Times New Roman" w:hAnsi="Times New Roman"/>
          <w:i/>
          <w:sz w:val="24"/>
          <w:szCs w:val="24"/>
          <w:lang w:eastAsia="it-IT"/>
        </w:rPr>
        <w:t xml:space="preserve"> </w:t>
      </w:r>
      <w:r w:rsidRPr="00F63C35">
        <w:rPr>
          <w:rFonts w:ascii="Times New Roman" w:hAnsi="Times New Roman"/>
          <w:i/>
          <w:sz w:val="24"/>
          <w:szCs w:val="24"/>
          <w:lang w:eastAsia="it-IT"/>
        </w:rPr>
        <w:t>destinatario o un suo incaricato ne abbia curato il ritiro, l'avviso di ricevimento è immediatamente restituito al</w:t>
      </w:r>
      <w:r>
        <w:rPr>
          <w:rFonts w:ascii="Times New Roman" w:hAnsi="Times New Roman"/>
          <w:i/>
          <w:sz w:val="24"/>
          <w:szCs w:val="24"/>
          <w:lang w:eastAsia="it-IT"/>
        </w:rPr>
        <w:t xml:space="preserve"> </w:t>
      </w:r>
      <w:r w:rsidRPr="00F63C35">
        <w:rPr>
          <w:rFonts w:ascii="Times New Roman" w:hAnsi="Times New Roman"/>
          <w:i/>
          <w:sz w:val="24"/>
          <w:szCs w:val="24"/>
          <w:lang w:eastAsia="it-IT"/>
        </w:rPr>
        <w:t>mittente in raccomandazione con annotazione in calce, sottoscritta dall'agente postale, della data dell'avvenuto</w:t>
      </w:r>
      <w:r>
        <w:rPr>
          <w:rFonts w:ascii="Times New Roman" w:hAnsi="Times New Roman"/>
          <w:i/>
          <w:sz w:val="24"/>
          <w:szCs w:val="24"/>
          <w:lang w:eastAsia="it-IT"/>
        </w:rPr>
        <w:t xml:space="preserve"> </w:t>
      </w:r>
      <w:r w:rsidRPr="00F63C35">
        <w:rPr>
          <w:rFonts w:ascii="Times New Roman" w:hAnsi="Times New Roman"/>
          <w:i/>
          <w:sz w:val="24"/>
          <w:szCs w:val="24"/>
          <w:lang w:eastAsia="it-IT"/>
        </w:rPr>
        <w:t>deposito e dei motivi che l'hanno determinato, dell'indicazione "atto non ritirato entro il termine di dieci giorni" e della</w:t>
      </w:r>
      <w:r>
        <w:rPr>
          <w:rFonts w:ascii="Times New Roman" w:hAnsi="Times New Roman"/>
          <w:i/>
          <w:sz w:val="24"/>
          <w:szCs w:val="24"/>
          <w:lang w:eastAsia="it-IT"/>
        </w:rPr>
        <w:t xml:space="preserve"> </w:t>
      </w:r>
      <w:r w:rsidRPr="00F63C35">
        <w:rPr>
          <w:rFonts w:ascii="Times New Roman" w:hAnsi="Times New Roman"/>
          <w:i/>
          <w:sz w:val="24"/>
          <w:szCs w:val="24"/>
          <w:lang w:eastAsia="it-IT"/>
        </w:rPr>
        <w:t>data di restituzione.</w:t>
      </w:r>
    </w:p>
    <w:p w:rsidR="00F63C35" w:rsidRPr="00F63C35" w:rsidRDefault="00F63C35" w:rsidP="00F63C35">
      <w:pPr>
        <w:autoSpaceDE w:val="0"/>
        <w:autoSpaceDN w:val="0"/>
        <w:adjustRightInd w:val="0"/>
        <w:spacing w:after="0" w:line="360" w:lineRule="auto"/>
        <w:jc w:val="both"/>
        <w:rPr>
          <w:rFonts w:ascii="Times New Roman" w:hAnsi="Times New Roman"/>
          <w:i/>
          <w:sz w:val="24"/>
          <w:szCs w:val="24"/>
          <w:lang w:eastAsia="it-IT"/>
        </w:rPr>
      </w:pPr>
      <w:r w:rsidRPr="00F63C35">
        <w:rPr>
          <w:rFonts w:ascii="Times New Roman" w:hAnsi="Times New Roman"/>
          <w:i/>
          <w:sz w:val="24"/>
          <w:szCs w:val="24"/>
          <w:lang w:eastAsia="it-IT"/>
        </w:rPr>
        <w:t>La notificazione si ha per eseguita decorsi dieci giorni dalla data di spedizione della lettera</w:t>
      </w:r>
      <w:r>
        <w:rPr>
          <w:rFonts w:ascii="Times New Roman" w:hAnsi="Times New Roman"/>
          <w:i/>
          <w:sz w:val="24"/>
          <w:szCs w:val="24"/>
          <w:lang w:eastAsia="it-IT"/>
        </w:rPr>
        <w:t xml:space="preserve"> </w:t>
      </w:r>
      <w:r w:rsidRPr="00F63C35">
        <w:rPr>
          <w:rFonts w:ascii="Times New Roman" w:hAnsi="Times New Roman"/>
          <w:i/>
          <w:sz w:val="24"/>
          <w:szCs w:val="24"/>
          <w:lang w:eastAsia="it-IT"/>
        </w:rPr>
        <w:t>raccomandata di cui</w:t>
      </w:r>
      <w:r>
        <w:rPr>
          <w:rFonts w:ascii="Times New Roman" w:hAnsi="Times New Roman"/>
          <w:i/>
          <w:sz w:val="24"/>
          <w:szCs w:val="24"/>
          <w:lang w:eastAsia="it-IT"/>
        </w:rPr>
        <w:t xml:space="preserve"> </w:t>
      </w:r>
      <w:r w:rsidRPr="00F63C35">
        <w:rPr>
          <w:rFonts w:ascii="Times New Roman" w:hAnsi="Times New Roman"/>
          <w:i/>
          <w:sz w:val="24"/>
          <w:szCs w:val="24"/>
          <w:lang w:eastAsia="it-IT"/>
        </w:rPr>
        <w:t>al secondo comma ovvero dalla data del ritiro del piego, se anteriore.</w:t>
      </w:r>
    </w:p>
    <w:p w:rsidR="007144BE" w:rsidRDefault="00F63C35" w:rsidP="00F63C35">
      <w:pPr>
        <w:autoSpaceDE w:val="0"/>
        <w:autoSpaceDN w:val="0"/>
        <w:adjustRightInd w:val="0"/>
        <w:spacing w:after="0" w:line="360" w:lineRule="auto"/>
        <w:jc w:val="both"/>
        <w:rPr>
          <w:rFonts w:ascii="Times New Roman" w:hAnsi="Times New Roman"/>
          <w:i/>
          <w:sz w:val="24"/>
          <w:szCs w:val="24"/>
          <w:lang w:eastAsia="it-IT"/>
        </w:rPr>
      </w:pPr>
      <w:r w:rsidRPr="00F63C35">
        <w:rPr>
          <w:rFonts w:ascii="Times New Roman" w:hAnsi="Times New Roman"/>
          <w:i/>
          <w:sz w:val="24"/>
          <w:szCs w:val="24"/>
          <w:lang w:eastAsia="it-IT"/>
        </w:rPr>
        <w:lastRenderedPageBreak/>
        <w:t>Nel caso, invece, che durante la permanenza del piego presso l'ufficio postale o una sua dipendenza il</w:t>
      </w:r>
      <w:r>
        <w:rPr>
          <w:rFonts w:ascii="Times New Roman" w:hAnsi="Times New Roman"/>
          <w:i/>
          <w:sz w:val="24"/>
          <w:szCs w:val="24"/>
          <w:lang w:eastAsia="it-IT"/>
        </w:rPr>
        <w:t xml:space="preserve"> </w:t>
      </w:r>
      <w:r w:rsidRPr="00F63C35">
        <w:rPr>
          <w:rFonts w:ascii="Times New Roman" w:hAnsi="Times New Roman"/>
          <w:i/>
          <w:sz w:val="24"/>
          <w:szCs w:val="24"/>
          <w:lang w:eastAsia="it-IT"/>
        </w:rPr>
        <w:t>destinatario o un suo incaricato ne curi il ritiro, l'impiegato postale lo dichiara sull'avviso di ricevimento che, datato e</w:t>
      </w:r>
      <w:r>
        <w:rPr>
          <w:rFonts w:ascii="Times New Roman" w:hAnsi="Times New Roman"/>
          <w:i/>
          <w:sz w:val="24"/>
          <w:szCs w:val="24"/>
          <w:lang w:eastAsia="it-IT"/>
        </w:rPr>
        <w:t xml:space="preserve"> </w:t>
      </w:r>
      <w:r w:rsidRPr="00F63C35">
        <w:rPr>
          <w:rFonts w:ascii="Times New Roman" w:hAnsi="Times New Roman"/>
          <w:i/>
          <w:sz w:val="24"/>
          <w:szCs w:val="24"/>
          <w:lang w:eastAsia="it-IT"/>
        </w:rPr>
        <w:t>firmato dal destinatario o dal suo incaricato, è subito spedito al mittente in raccomandazione</w:t>
      </w:r>
      <w:r w:rsidR="007144BE">
        <w:rPr>
          <w:rFonts w:ascii="Times New Roman" w:hAnsi="Times New Roman"/>
          <w:i/>
          <w:sz w:val="24"/>
          <w:szCs w:val="24"/>
          <w:lang w:eastAsia="it-IT"/>
        </w:rPr>
        <w:t>.</w:t>
      </w:r>
    </w:p>
    <w:p w:rsidR="00F63C35" w:rsidRDefault="007144BE" w:rsidP="00F63C35">
      <w:pPr>
        <w:autoSpaceDE w:val="0"/>
        <w:autoSpaceDN w:val="0"/>
        <w:adjustRightInd w:val="0"/>
        <w:spacing w:after="0" w:line="360" w:lineRule="auto"/>
        <w:jc w:val="both"/>
        <w:rPr>
          <w:rFonts w:ascii="Times New Roman" w:hAnsi="Times New Roman"/>
          <w:i/>
          <w:sz w:val="24"/>
          <w:szCs w:val="24"/>
          <w:lang w:eastAsia="it-IT"/>
        </w:rPr>
      </w:pPr>
      <w:r>
        <w:rPr>
          <w:rFonts w:ascii="Times New Roman" w:hAnsi="Times New Roman"/>
          <w:i/>
          <w:sz w:val="24"/>
          <w:szCs w:val="24"/>
          <w:lang w:eastAsia="it-IT"/>
        </w:rPr>
        <w:t>Qualora la data delle eseguite formalità manchi sull’avviso di ricevimento o sia, comunque, incerta, la notificazione si ha per eseguita alla data risultante dal bollo di spedizione dell’avviso stesso”.</w:t>
      </w:r>
    </w:p>
    <w:p w:rsidR="00A97D69" w:rsidRDefault="00A97D69" w:rsidP="00F63C35">
      <w:pPr>
        <w:autoSpaceDE w:val="0"/>
        <w:autoSpaceDN w:val="0"/>
        <w:adjustRightInd w:val="0"/>
        <w:spacing w:after="0" w:line="360" w:lineRule="auto"/>
        <w:jc w:val="both"/>
        <w:rPr>
          <w:rFonts w:ascii="Times New Roman" w:hAnsi="Times New Roman"/>
          <w:i/>
          <w:sz w:val="24"/>
          <w:szCs w:val="24"/>
          <w:lang w:eastAsia="it-IT"/>
        </w:rPr>
      </w:pPr>
    </w:p>
    <w:p w:rsidR="00F63C35" w:rsidRPr="00A97D69" w:rsidRDefault="0060013C" w:rsidP="00A97D69">
      <w:pPr>
        <w:numPr>
          <w:ilvl w:val="2"/>
          <w:numId w:val="9"/>
        </w:numPr>
        <w:autoSpaceDE w:val="0"/>
        <w:autoSpaceDN w:val="0"/>
        <w:adjustRightInd w:val="0"/>
        <w:spacing w:after="0" w:line="360" w:lineRule="auto"/>
        <w:ind w:left="993" w:hanging="993"/>
        <w:jc w:val="both"/>
        <w:rPr>
          <w:rFonts w:ascii="Times New Roman" w:hAnsi="Times New Roman"/>
          <w:b/>
          <w:sz w:val="24"/>
          <w:szCs w:val="24"/>
          <w:lang w:eastAsia="it-IT"/>
        </w:rPr>
      </w:pPr>
      <w:r w:rsidRPr="00A97D69">
        <w:rPr>
          <w:rFonts w:ascii="Times New Roman" w:hAnsi="Times New Roman"/>
          <w:b/>
          <w:sz w:val="24"/>
          <w:szCs w:val="24"/>
          <w:lang w:eastAsia="it-IT"/>
        </w:rPr>
        <w:t>Comunicazione di avvenuto deposito</w:t>
      </w:r>
      <w:r w:rsidR="00A97D69">
        <w:rPr>
          <w:rFonts w:ascii="Times New Roman" w:hAnsi="Times New Roman"/>
          <w:b/>
          <w:sz w:val="24"/>
          <w:szCs w:val="24"/>
          <w:lang w:eastAsia="it-IT"/>
        </w:rPr>
        <w:t xml:space="preserve"> </w:t>
      </w:r>
      <w:r w:rsidRPr="00A97D69">
        <w:rPr>
          <w:rFonts w:ascii="Times New Roman" w:hAnsi="Times New Roman"/>
          <w:b/>
          <w:sz w:val="24"/>
          <w:szCs w:val="24"/>
          <w:lang w:eastAsia="it-IT"/>
        </w:rPr>
        <w:t>(CAD)</w:t>
      </w:r>
    </w:p>
    <w:p w:rsidR="00F51C84" w:rsidRPr="00D80C74" w:rsidRDefault="00F51C84" w:rsidP="00D80C74">
      <w:pPr>
        <w:autoSpaceDE w:val="0"/>
        <w:autoSpaceDN w:val="0"/>
        <w:adjustRightInd w:val="0"/>
        <w:spacing w:after="0" w:line="360" w:lineRule="auto"/>
        <w:jc w:val="both"/>
        <w:rPr>
          <w:rFonts w:ascii="Times New Roman" w:hAnsi="Times New Roman"/>
          <w:sz w:val="24"/>
          <w:szCs w:val="24"/>
          <w:lang w:eastAsia="it-IT"/>
        </w:rPr>
      </w:pPr>
      <w:r w:rsidRPr="00D80C74">
        <w:rPr>
          <w:rFonts w:ascii="Times New Roman" w:hAnsi="Times New Roman"/>
          <w:sz w:val="24"/>
          <w:szCs w:val="24"/>
          <w:lang w:eastAsia="it-IT"/>
        </w:rPr>
        <w:t>La comunicazione di avvenuto deposito (C.A.D.), nella notifica effettuata a mezzo del servizio postale, è una</w:t>
      </w:r>
      <w:r w:rsidR="00D80C74">
        <w:rPr>
          <w:rFonts w:ascii="Times New Roman" w:hAnsi="Times New Roman"/>
          <w:sz w:val="24"/>
          <w:szCs w:val="24"/>
          <w:lang w:eastAsia="it-IT"/>
        </w:rPr>
        <w:t xml:space="preserve"> </w:t>
      </w:r>
      <w:r w:rsidRPr="00D80C74">
        <w:rPr>
          <w:rFonts w:ascii="Times New Roman" w:hAnsi="Times New Roman"/>
          <w:sz w:val="24"/>
          <w:szCs w:val="24"/>
          <w:lang w:eastAsia="it-IT"/>
        </w:rPr>
        <w:t>raccomandata con avviso di ricevimento che viene spedita dall'agente postale quando non sia stato possibile</w:t>
      </w:r>
      <w:r w:rsidR="00D80C74">
        <w:rPr>
          <w:rFonts w:ascii="Times New Roman" w:hAnsi="Times New Roman"/>
          <w:sz w:val="24"/>
          <w:szCs w:val="24"/>
          <w:lang w:eastAsia="it-IT"/>
        </w:rPr>
        <w:t xml:space="preserve"> </w:t>
      </w:r>
      <w:r w:rsidRPr="00D80C74">
        <w:rPr>
          <w:rFonts w:ascii="Times New Roman" w:hAnsi="Times New Roman"/>
          <w:sz w:val="24"/>
          <w:szCs w:val="24"/>
          <w:lang w:eastAsia="it-IT"/>
        </w:rPr>
        <w:t>notificare l'atto giudiziario per assenza del destinatario o di altre persone idonee al ritiro.</w:t>
      </w:r>
      <w:r w:rsidR="0060013C">
        <w:rPr>
          <w:rFonts w:ascii="Times New Roman" w:hAnsi="Times New Roman"/>
          <w:sz w:val="24"/>
          <w:szCs w:val="24"/>
          <w:lang w:eastAsia="it-IT"/>
        </w:rPr>
        <w:t xml:space="preserve"> </w:t>
      </w:r>
      <w:r w:rsidRPr="00D80C74">
        <w:rPr>
          <w:rFonts w:ascii="Times New Roman" w:hAnsi="Times New Roman"/>
          <w:sz w:val="24"/>
          <w:szCs w:val="24"/>
          <w:lang w:eastAsia="it-IT"/>
        </w:rPr>
        <w:t>Trascorsi 10 gg. dalla data di</w:t>
      </w:r>
      <w:r w:rsidR="00D80C74">
        <w:rPr>
          <w:rFonts w:ascii="Times New Roman" w:hAnsi="Times New Roman"/>
          <w:sz w:val="24"/>
          <w:szCs w:val="24"/>
          <w:lang w:eastAsia="it-IT"/>
        </w:rPr>
        <w:t xml:space="preserve"> </w:t>
      </w:r>
      <w:r w:rsidRPr="00D80C74">
        <w:rPr>
          <w:rFonts w:ascii="Times New Roman" w:hAnsi="Times New Roman"/>
          <w:sz w:val="24"/>
          <w:szCs w:val="24"/>
          <w:lang w:eastAsia="it-IT"/>
        </w:rPr>
        <w:t>spedizione della C.A.D., senza che il destinatario o un suo incaricato abbia curato il ritiro del piego, l'avviso di</w:t>
      </w:r>
      <w:r w:rsidR="00D80C74">
        <w:rPr>
          <w:rFonts w:ascii="Times New Roman" w:hAnsi="Times New Roman"/>
          <w:sz w:val="24"/>
          <w:szCs w:val="24"/>
          <w:lang w:eastAsia="it-IT"/>
        </w:rPr>
        <w:t xml:space="preserve"> </w:t>
      </w:r>
      <w:r w:rsidRPr="00D80C74">
        <w:rPr>
          <w:rFonts w:ascii="Times New Roman" w:hAnsi="Times New Roman"/>
          <w:sz w:val="24"/>
          <w:szCs w:val="24"/>
          <w:lang w:eastAsia="it-IT"/>
        </w:rPr>
        <w:t>ricevimento della r</w:t>
      </w:r>
      <w:r w:rsidR="00A97D69">
        <w:rPr>
          <w:rFonts w:ascii="Times New Roman" w:hAnsi="Times New Roman"/>
          <w:sz w:val="24"/>
          <w:szCs w:val="24"/>
          <w:lang w:eastAsia="it-IT"/>
        </w:rPr>
        <w:t>accomandata che contiene l'atto</w:t>
      </w:r>
      <w:r w:rsidRPr="00D80C74">
        <w:rPr>
          <w:rFonts w:ascii="Times New Roman" w:hAnsi="Times New Roman"/>
          <w:sz w:val="24"/>
          <w:szCs w:val="24"/>
          <w:lang w:eastAsia="it-IT"/>
        </w:rPr>
        <w:t xml:space="preserve"> viene res</w:t>
      </w:r>
      <w:r w:rsidR="00A97D69">
        <w:rPr>
          <w:rFonts w:ascii="Times New Roman" w:hAnsi="Times New Roman"/>
          <w:sz w:val="24"/>
          <w:szCs w:val="24"/>
          <w:lang w:eastAsia="it-IT"/>
        </w:rPr>
        <w:t>tituita al mittente e l'atto s’</w:t>
      </w:r>
      <w:r w:rsidRPr="00D80C74">
        <w:rPr>
          <w:rFonts w:ascii="Times New Roman" w:hAnsi="Times New Roman"/>
          <w:sz w:val="24"/>
          <w:szCs w:val="24"/>
          <w:lang w:eastAsia="it-IT"/>
        </w:rPr>
        <w:t>intende regolarmente</w:t>
      </w:r>
      <w:r w:rsidR="00D80C74">
        <w:rPr>
          <w:rFonts w:ascii="Times New Roman" w:hAnsi="Times New Roman"/>
          <w:sz w:val="24"/>
          <w:szCs w:val="24"/>
          <w:lang w:eastAsia="it-IT"/>
        </w:rPr>
        <w:t xml:space="preserve"> </w:t>
      </w:r>
      <w:r w:rsidRPr="00D80C74">
        <w:rPr>
          <w:rFonts w:ascii="Times New Roman" w:hAnsi="Times New Roman"/>
          <w:sz w:val="24"/>
          <w:szCs w:val="24"/>
          <w:lang w:eastAsia="it-IT"/>
        </w:rPr>
        <w:t>notificato per "compiuta giacenza".</w:t>
      </w:r>
      <w:r w:rsidR="00A97D69">
        <w:rPr>
          <w:rFonts w:ascii="Times New Roman" w:hAnsi="Times New Roman"/>
          <w:sz w:val="24"/>
          <w:szCs w:val="24"/>
          <w:lang w:eastAsia="it-IT"/>
        </w:rPr>
        <w:t xml:space="preserve"> </w:t>
      </w:r>
      <w:r w:rsidRPr="00D80C74">
        <w:rPr>
          <w:rFonts w:ascii="Times New Roman" w:hAnsi="Times New Roman"/>
          <w:sz w:val="24"/>
          <w:szCs w:val="24"/>
          <w:lang w:eastAsia="it-IT"/>
        </w:rPr>
        <w:t>Nel caso in cui il destinatario dovesse ritirare il plico prima della scadenza dei 10</w:t>
      </w:r>
      <w:r w:rsidR="00D80C74">
        <w:rPr>
          <w:rFonts w:ascii="Times New Roman" w:hAnsi="Times New Roman"/>
          <w:sz w:val="24"/>
          <w:szCs w:val="24"/>
          <w:lang w:eastAsia="it-IT"/>
        </w:rPr>
        <w:t xml:space="preserve"> </w:t>
      </w:r>
      <w:r w:rsidRPr="00D80C74">
        <w:rPr>
          <w:rFonts w:ascii="Times New Roman" w:hAnsi="Times New Roman"/>
          <w:sz w:val="24"/>
          <w:szCs w:val="24"/>
          <w:lang w:eastAsia="it-IT"/>
        </w:rPr>
        <w:t>gg., l'atto si intenderà notificato il giorno del ritiro.</w:t>
      </w:r>
      <w:r w:rsidR="00D80C74" w:rsidRPr="00D80C74">
        <w:rPr>
          <w:rFonts w:ascii="Times New Roman" w:hAnsi="Times New Roman"/>
          <w:sz w:val="24"/>
          <w:szCs w:val="24"/>
          <w:lang w:eastAsia="it-IT"/>
        </w:rPr>
        <w:t xml:space="preserve"> </w:t>
      </w:r>
      <w:r w:rsidRPr="00D80C74">
        <w:rPr>
          <w:rFonts w:ascii="Times New Roman" w:hAnsi="Times New Roman"/>
          <w:sz w:val="24"/>
          <w:szCs w:val="24"/>
          <w:lang w:eastAsia="it-IT"/>
        </w:rPr>
        <w:t>Entrambi gli avvisi di ricevimento (quello della CAD e quella del plico</w:t>
      </w:r>
      <w:r w:rsidR="00D80C74" w:rsidRPr="00D80C74">
        <w:rPr>
          <w:rFonts w:ascii="Times New Roman" w:hAnsi="Times New Roman"/>
          <w:sz w:val="24"/>
          <w:szCs w:val="24"/>
          <w:lang w:eastAsia="it-IT"/>
        </w:rPr>
        <w:t xml:space="preserve"> </w:t>
      </w:r>
      <w:r w:rsidRPr="00D80C74">
        <w:rPr>
          <w:rFonts w:ascii="Times New Roman" w:hAnsi="Times New Roman"/>
          <w:sz w:val="24"/>
          <w:szCs w:val="24"/>
          <w:lang w:eastAsia="it-IT"/>
        </w:rPr>
        <w:t>che contiene l'atto) devono essere restituiti a chi ha richiesto la notifica.</w:t>
      </w:r>
      <w:r w:rsidR="0060013C">
        <w:rPr>
          <w:rFonts w:ascii="Times New Roman" w:hAnsi="Times New Roman"/>
          <w:sz w:val="24"/>
          <w:szCs w:val="24"/>
          <w:lang w:eastAsia="it-IT"/>
        </w:rPr>
        <w:t xml:space="preserve"> </w:t>
      </w:r>
      <w:r w:rsidRPr="00D80C74">
        <w:rPr>
          <w:rFonts w:ascii="Times New Roman" w:hAnsi="Times New Roman"/>
          <w:sz w:val="24"/>
          <w:szCs w:val="24"/>
          <w:lang w:eastAsia="it-IT"/>
        </w:rPr>
        <w:t>Il piego rimane depositato presso l'ufficio</w:t>
      </w:r>
      <w:r w:rsidR="00D80C74">
        <w:rPr>
          <w:rFonts w:ascii="Times New Roman" w:hAnsi="Times New Roman"/>
          <w:sz w:val="24"/>
          <w:szCs w:val="24"/>
          <w:lang w:eastAsia="it-IT"/>
        </w:rPr>
        <w:t xml:space="preserve"> </w:t>
      </w:r>
      <w:r w:rsidRPr="00D80C74">
        <w:rPr>
          <w:rFonts w:ascii="Times New Roman" w:hAnsi="Times New Roman"/>
          <w:sz w:val="24"/>
          <w:szCs w:val="24"/>
          <w:lang w:eastAsia="it-IT"/>
        </w:rPr>
        <w:t>postale a disposizione del destinatario per sei mesi, trascorsi i quali viene restituito al mittente.</w:t>
      </w:r>
    </w:p>
    <w:p w:rsidR="00F63C35" w:rsidRDefault="00B94AD8" w:rsidP="00BB090B">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E’ opportuno segnalare un arresto giurisprudenziale che chiarisce quando si perfeziona per il destinatario la notifica a mezzo posta, ove l’agente postale non possa recapitare l’atto.</w:t>
      </w:r>
    </w:p>
    <w:p w:rsidR="00B94AD8" w:rsidRDefault="00B94AD8" w:rsidP="00B94AD8">
      <w:pPr>
        <w:autoSpaceDE w:val="0"/>
        <w:autoSpaceDN w:val="0"/>
        <w:adjustRightInd w:val="0"/>
        <w:spacing w:after="0" w:line="360" w:lineRule="auto"/>
        <w:jc w:val="both"/>
        <w:rPr>
          <w:rFonts w:ascii="Times New Roman" w:hAnsi="Times New Roman"/>
          <w:sz w:val="24"/>
          <w:szCs w:val="24"/>
          <w:lang w:eastAsia="it-IT"/>
        </w:rPr>
      </w:pPr>
      <w:r w:rsidRPr="00B94AD8">
        <w:rPr>
          <w:rFonts w:ascii="Times New Roman" w:hAnsi="Times New Roman"/>
          <w:sz w:val="24"/>
          <w:szCs w:val="24"/>
          <w:lang w:eastAsia="it-IT"/>
        </w:rPr>
        <w:t xml:space="preserve">La predetta notifica </w:t>
      </w:r>
      <w:r w:rsidRPr="00B94AD8">
        <w:rPr>
          <w:rFonts w:ascii="Times New Roman" w:hAnsi="Times New Roman"/>
          <w:i/>
          <w:sz w:val="24"/>
          <w:szCs w:val="24"/>
          <w:lang w:eastAsia="it-IT"/>
        </w:rPr>
        <w:t>“</w:t>
      </w:r>
      <w:r>
        <w:rPr>
          <w:rFonts w:ascii="Times New Roman" w:hAnsi="Times New Roman"/>
          <w:i/>
          <w:sz w:val="24"/>
          <w:szCs w:val="24"/>
          <w:lang w:eastAsia="it-IT"/>
        </w:rPr>
        <w:t>..</w:t>
      </w:r>
      <w:r w:rsidRPr="00B94AD8">
        <w:rPr>
          <w:rFonts w:ascii="Times New Roman" w:hAnsi="Times New Roman"/>
          <w:i/>
          <w:sz w:val="24"/>
          <w:szCs w:val="24"/>
          <w:lang w:eastAsia="it-IT"/>
        </w:rPr>
        <w:t>.si perfeziona per il destinatario trascorsi dieci giorni dalla data di spedizione della lettera raccomandata, contenente l'avviso della tentata notifica e del deposito del piego presso l'ufficio postale, sicché il termine per l'impugnazione (nella specie, di un avviso di accertamento) decorre da tale momento, rilevando il riti</w:t>
      </w:r>
      <w:r w:rsidR="0060013C">
        <w:rPr>
          <w:rFonts w:ascii="Times New Roman" w:hAnsi="Times New Roman"/>
          <w:i/>
          <w:sz w:val="24"/>
          <w:szCs w:val="24"/>
          <w:lang w:eastAsia="it-IT"/>
        </w:rPr>
        <w:t>ro del piego</w:t>
      </w:r>
      <w:r w:rsidRPr="00B94AD8">
        <w:rPr>
          <w:rFonts w:ascii="Times New Roman" w:hAnsi="Times New Roman"/>
          <w:i/>
          <w:sz w:val="24"/>
          <w:szCs w:val="24"/>
          <w:lang w:eastAsia="it-IT"/>
        </w:rPr>
        <w:t xml:space="preserve"> da parte del destinatario, solo se anteriore e non se successivo, come testualmente prevede l'art. 8, comma 4, della legge n. 890 del 1982, nell'attuale formulazione”</w:t>
      </w:r>
      <w:r w:rsidRPr="00B94AD8">
        <w:t xml:space="preserve"> </w:t>
      </w:r>
      <w:r>
        <w:t>(</w:t>
      </w:r>
      <w:r w:rsidR="0060013C">
        <w:rPr>
          <w:rFonts w:ascii="Times New Roman" w:hAnsi="Times New Roman"/>
          <w:sz w:val="24"/>
          <w:szCs w:val="24"/>
          <w:lang w:eastAsia="it-IT"/>
        </w:rPr>
        <w:t>Cassazione n. 26088 del 30.12.</w:t>
      </w:r>
      <w:r w:rsidRPr="00B94AD8">
        <w:rPr>
          <w:rFonts w:ascii="Times New Roman" w:hAnsi="Times New Roman"/>
          <w:sz w:val="24"/>
          <w:szCs w:val="24"/>
          <w:lang w:eastAsia="it-IT"/>
        </w:rPr>
        <w:t>2015</w:t>
      </w:r>
      <w:r>
        <w:rPr>
          <w:rFonts w:ascii="Times New Roman" w:hAnsi="Times New Roman"/>
          <w:sz w:val="24"/>
          <w:szCs w:val="24"/>
          <w:lang w:eastAsia="it-IT"/>
        </w:rPr>
        <w:t>).</w:t>
      </w:r>
    </w:p>
    <w:p w:rsidR="00364CC7" w:rsidRPr="0060013C" w:rsidRDefault="00364CC7" w:rsidP="00364CC7">
      <w:pPr>
        <w:autoSpaceDE w:val="0"/>
        <w:autoSpaceDN w:val="0"/>
        <w:adjustRightInd w:val="0"/>
        <w:spacing w:after="0" w:line="360" w:lineRule="auto"/>
        <w:jc w:val="both"/>
        <w:rPr>
          <w:rFonts w:ascii="Times New Roman" w:hAnsi="Times New Roman"/>
          <w:i/>
          <w:sz w:val="24"/>
          <w:szCs w:val="24"/>
          <w:lang w:eastAsia="it-IT"/>
        </w:rPr>
      </w:pPr>
      <w:r>
        <w:rPr>
          <w:rFonts w:ascii="Times New Roman" w:hAnsi="Times New Roman"/>
          <w:sz w:val="24"/>
          <w:szCs w:val="24"/>
          <w:lang w:eastAsia="it-IT"/>
        </w:rPr>
        <w:t xml:space="preserve">Inoltre, in riferimento al termine dei 10 giorni di cui </w:t>
      </w:r>
      <w:r w:rsidRPr="00364CC7">
        <w:rPr>
          <w:rFonts w:ascii="Times New Roman" w:hAnsi="Times New Roman"/>
          <w:sz w:val="24"/>
          <w:szCs w:val="24"/>
          <w:lang w:eastAsia="it-IT"/>
        </w:rPr>
        <w:t>alla L. 20 novembre 1982, n. 890, art. 8, comma 4</w:t>
      </w:r>
      <w:r>
        <w:rPr>
          <w:rFonts w:ascii="Times New Roman" w:hAnsi="Times New Roman"/>
          <w:sz w:val="24"/>
          <w:szCs w:val="24"/>
          <w:lang w:eastAsia="it-IT"/>
        </w:rPr>
        <w:t xml:space="preserve">, le S.U. hanno precisato che nel caso in cui il piego raccomandato </w:t>
      </w:r>
      <w:r w:rsidRPr="00364CC7">
        <w:rPr>
          <w:rFonts w:ascii="Times New Roman" w:hAnsi="Times New Roman"/>
          <w:sz w:val="24"/>
          <w:szCs w:val="24"/>
          <w:lang w:eastAsia="it-IT"/>
        </w:rPr>
        <w:t xml:space="preserve">depositato presso l’ufficio postale preposto alla consegna non sia stato ritirato dal destinatario, </w:t>
      </w:r>
      <w:r w:rsidRPr="0060013C">
        <w:rPr>
          <w:rFonts w:ascii="Times New Roman" w:hAnsi="Times New Roman"/>
          <w:i/>
          <w:sz w:val="24"/>
          <w:szCs w:val="24"/>
          <w:lang w:eastAsia="it-IT"/>
        </w:rPr>
        <w:t>“la notificazione si ha</w:t>
      </w:r>
    </w:p>
    <w:p w:rsidR="00B94AD8" w:rsidRDefault="00364CC7" w:rsidP="00364CC7">
      <w:pPr>
        <w:autoSpaceDE w:val="0"/>
        <w:autoSpaceDN w:val="0"/>
        <w:adjustRightInd w:val="0"/>
        <w:spacing w:after="0" w:line="360" w:lineRule="auto"/>
        <w:jc w:val="both"/>
        <w:rPr>
          <w:rFonts w:ascii="Times New Roman" w:hAnsi="Times New Roman"/>
          <w:sz w:val="24"/>
          <w:szCs w:val="24"/>
          <w:lang w:eastAsia="it-IT"/>
        </w:rPr>
      </w:pPr>
      <w:r w:rsidRPr="0060013C">
        <w:rPr>
          <w:rFonts w:ascii="Times New Roman" w:hAnsi="Times New Roman"/>
          <w:i/>
          <w:sz w:val="24"/>
          <w:szCs w:val="24"/>
          <w:lang w:eastAsia="it-IT"/>
        </w:rPr>
        <w:t>per eseguita decorsi dieci giorni dalla data di spedizione della lettera raccomandata di cui al secondo comma...”</w:t>
      </w:r>
      <w:r w:rsidR="00C3634E">
        <w:rPr>
          <w:rFonts w:ascii="Times New Roman" w:hAnsi="Times New Roman"/>
          <w:i/>
          <w:sz w:val="24"/>
          <w:szCs w:val="24"/>
          <w:lang w:eastAsia="it-IT"/>
        </w:rPr>
        <w:t xml:space="preserve">; </w:t>
      </w:r>
      <w:r w:rsidR="00C3634E">
        <w:rPr>
          <w:rFonts w:ascii="Times New Roman" w:hAnsi="Times New Roman"/>
          <w:sz w:val="24"/>
          <w:szCs w:val="24"/>
          <w:lang w:eastAsia="it-IT"/>
        </w:rPr>
        <w:t>tale termine</w:t>
      </w:r>
      <w:r w:rsidRPr="00364CC7">
        <w:rPr>
          <w:rFonts w:ascii="Times New Roman" w:hAnsi="Times New Roman"/>
          <w:sz w:val="24"/>
          <w:szCs w:val="24"/>
          <w:lang w:eastAsia="it-IT"/>
        </w:rPr>
        <w:t xml:space="preserve"> deve</w:t>
      </w:r>
      <w:r>
        <w:rPr>
          <w:rFonts w:ascii="Times New Roman" w:hAnsi="Times New Roman"/>
          <w:sz w:val="24"/>
          <w:szCs w:val="24"/>
          <w:lang w:eastAsia="it-IT"/>
        </w:rPr>
        <w:t xml:space="preserve"> </w:t>
      </w:r>
      <w:r w:rsidRPr="00364CC7">
        <w:rPr>
          <w:rFonts w:ascii="Times New Roman" w:hAnsi="Times New Roman"/>
          <w:sz w:val="24"/>
          <w:szCs w:val="24"/>
          <w:lang w:eastAsia="it-IT"/>
        </w:rPr>
        <w:t xml:space="preserve">essere qualificato come termine "a decorrenza successiva" e </w:t>
      </w:r>
      <w:r w:rsidRPr="00364CC7">
        <w:rPr>
          <w:rFonts w:ascii="Times New Roman" w:hAnsi="Times New Roman"/>
          <w:sz w:val="24"/>
          <w:szCs w:val="24"/>
          <w:lang w:eastAsia="it-IT"/>
        </w:rPr>
        <w:lastRenderedPageBreak/>
        <w:t>computato, secondo il criterio di cui all’art. 155, primo</w:t>
      </w:r>
      <w:r>
        <w:rPr>
          <w:rFonts w:ascii="Times New Roman" w:hAnsi="Times New Roman"/>
          <w:sz w:val="24"/>
          <w:szCs w:val="24"/>
          <w:lang w:eastAsia="it-IT"/>
        </w:rPr>
        <w:t xml:space="preserve"> </w:t>
      </w:r>
      <w:r w:rsidRPr="00364CC7">
        <w:rPr>
          <w:rFonts w:ascii="Times New Roman" w:hAnsi="Times New Roman"/>
          <w:sz w:val="24"/>
          <w:szCs w:val="24"/>
          <w:lang w:eastAsia="it-IT"/>
        </w:rPr>
        <w:t xml:space="preserve">comma, c.p.c. escludendo il giorno iniziale (data di spedizione della lettera raccomandata di cui allo stesso art. 8, comma </w:t>
      </w:r>
      <w:r>
        <w:rPr>
          <w:rFonts w:ascii="Times New Roman" w:hAnsi="Times New Roman"/>
          <w:sz w:val="24"/>
          <w:szCs w:val="24"/>
          <w:lang w:eastAsia="it-IT"/>
        </w:rPr>
        <w:t>2) e conteggiando quel</w:t>
      </w:r>
      <w:r w:rsidR="00C3634E">
        <w:rPr>
          <w:rFonts w:ascii="Times New Roman" w:hAnsi="Times New Roman"/>
          <w:sz w:val="24"/>
          <w:szCs w:val="24"/>
          <w:lang w:eastAsia="it-IT"/>
        </w:rPr>
        <w:t>lo finale(Cass.S.U. n.1418 del</w:t>
      </w:r>
      <w:r w:rsidRPr="00364CC7">
        <w:rPr>
          <w:rFonts w:ascii="Times New Roman" w:hAnsi="Times New Roman"/>
          <w:sz w:val="24"/>
          <w:szCs w:val="24"/>
          <w:lang w:eastAsia="it-IT"/>
        </w:rPr>
        <w:t xml:space="preserve"> 1</w:t>
      </w:r>
      <w:r w:rsidR="00C3634E">
        <w:rPr>
          <w:rFonts w:ascii="Times New Roman" w:hAnsi="Times New Roman"/>
          <w:sz w:val="24"/>
          <w:szCs w:val="24"/>
          <w:lang w:eastAsia="it-IT"/>
        </w:rPr>
        <w:t>°</w:t>
      </w:r>
      <w:r w:rsidRPr="00364CC7">
        <w:rPr>
          <w:rFonts w:ascii="Times New Roman" w:hAnsi="Times New Roman"/>
          <w:sz w:val="24"/>
          <w:szCs w:val="24"/>
          <w:lang w:eastAsia="it-IT"/>
        </w:rPr>
        <w:t xml:space="preserve"> febbraio 2012</w:t>
      </w:r>
      <w:r>
        <w:rPr>
          <w:rFonts w:ascii="Times New Roman" w:hAnsi="Times New Roman"/>
          <w:sz w:val="24"/>
          <w:szCs w:val="24"/>
          <w:lang w:eastAsia="it-IT"/>
        </w:rPr>
        <w:t>)</w:t>
      </w:r>
    </w:p>
    <w:p w:rsidR="00A97D69" w:rsidRDefault="00A97D69" w:rsidP="00364CC7">
      <w:pPr>
        <w:autoSpaceDE w:val="0"/>
        <w:autoSpaceDN w:val="0"/>
        <w:adjustRightInd w:val="0"/>
        <w:spacing w:after="0" w:line="360" w:lineRule="auto"/>
        <w:jc w:val="both"/>
        <w:rPr>
          <w:rFonts w:ascii="Times New Roman" w:hAnsi="Times New Roman"/>
          <w:sz w:val="24"/>
          <w:szCs w:val="24"/>
          <w:lang w:eastAsia="it-IT"/>
        </w:rPr>
      </w:pPr>
    </w:p>
    <w:p w:rsidR="00B94AD8" w:rsidRDefault="00C3634E" w:rsidP="00C3634E">
      <w:pPr>
        <w:autoSpaceDE w:val="0"/>
        <w:autoSpaceDN w:val="0"/>
        <w:adjustRightInd w:val="0"/>
        <w:spacing w:after="0" w:line="360" w:lineRule="auto"/>
        <w:jc w:val="both"/>
        <w:rPr>
          <w:rFonts w:ascii="Times New Roman" w:hAnsi="Times New Roman"/>
          <w:b/>
          <w:sz w:val="24"/>
          <w:szCs w:val="24"/>
          <w:lang w:eastAsia="it-IT"/>
        </w:rPr>
      </w:pPr>
      <w:r>
        <w:rPr>
          <w:rFonts w:ascii="Times New Roman" w:hAnsi="Times New Roman"/>
          <w:b/>
          <w:sz w:val="24"/>
          <w:szCs w:val="24"/>
          <w:lang w:eastAsia="it-IT"/>
        </w:rPr>
        <w:t xml:space="preserve">La </w:t>
      </w:r>
      <w:r w:rsidRPr="00364CC7">
        <w:rPr>
          <w:rFonts w:ascii="Times New Roman" w:hAnsi="Times New Roman"/>
          <w:b/>
          <w:sz w:val="24"/>
          <w:szCs w:val="24"/>
          <w:lang w:eastAsia="it-IT"/>
        </w:rPr>
        <w:t>comunicazione di avvenuta notifica</w:t>
      </w:r>
      <w:r w:rsidRPr="00C3634E">
        <w:rPr>
          <w:rFonts w:ascii="Times New Roman" w:hAnsi="Times New Roman"/>
          <w:b/>
          <w:sz w:val="24"/>
          <w:szCs w:val="24"/>
          <w:lang w:eastAsia="it-IT"/>
        </w:rPr>
        <w:t xml:space="preserve"> </w:t>
      </w:r>
      <w:r>
        <w:rPr>
          <w:rFonts w:ascii="Times New Roman" w:hAnsi="Times New Roman"/>
          <w:b/>
          <w:sz w:val="24"/>
          <w:szCs w:val="24"/>
          <w:lang w:eastAsia="it-IT"/>
        </w:rPr>
        <w:t>(</w:t>
      </w:r>
      <w:r w:rsidRPr="00364CC7">
        <w:rPr>
          <w:rFonts w:ascii="Times New Roman" w:hAnsi="Times New Roman"/>
          <w:b/>
          <w:sz w:val="24"/>
          <w:szCs w:val="24"/>
          <w:lang w:eastAsia="it-IT"/>
        </w:rPr>
        <w:t>C.A.N.</w:t>
      </w:r>
      <w:r>
        <w:rPr>
          <w:rFonts w:ascii="Times New Roman" w:hAnsi="Times New Roman"/>
          <w:b/>
          <w:sz w:val="24"/>
          <w:szCs w:val="24"/>
          <w:lang w:eastAsia="it-IT"/>
        </w:rPr>
        <w:t>)</w:t>
      </w:r>
    </w:p>
    <w:p w:rsidR="00F8702A" w:rsidRDefault="00F8702A" w:rsidP="00F8702A">
      <w:pPr>
        <w:autoSpaceDE w:val="0"/>
        <w:autoSpaceDN w:val="0"/>
        <w:adjustRightInd w:val="0"/>
        <w:spacing w:after="0" w:line="360" w:lineRule="auto"/>
        <w:jc w:val="both"/>
        <w:rPr>
          <w:rFonts w:ascii="Times New Roman" w:hAnsi="Times New Roman"/>
          <w:sz w:val="24"/>
          <w:szCs w:val="24"/>
          <w:lang w:eastAsia="it-IT"/>
        </w:rPr>
      </w:pPr>
      <w:r w:rsidRPr="00F8702A">
        <w:rPr>
          <w:rFonts w:ascii="Times New Roman" w:hAnsi="Times New Roman"/>
          <w:sz w:val="24"/>
          <w:szCs w:val="24"/>
          <w:lang w:eastAsia="it-IT"/>
        </w:rPr>
        <w:t xml:space="preserve">L'invio di tale raccomandata è stato introdotto dal comma 2 quater e </w:t>
      </w:r>
      <w:r w:rsidR="00A97D69">
        <w:rPr>
          <w:rFonts w:ascii="Times New Roman" w:hAnsi="Times New Roman"/>
          <w:sz w:val="24"/>
          <w:szCs w:val="24"/>
          <w:lang w:eastAsia="it-IT"/>
        </w:rPr>
        <w:t xml:space="preserve">comma </w:t>
      </w:r>
      <w:r w:rsidRPr="00F8702A">
        <w:rPr>
          <w:rFonts w:ascii="Times New Roman" w:hAnsi="Times New Roman"/>
          <w:sz w:val="24"/>
          <w:szCs w:val="24"/>
          <w:lang w:eastAsia="it-IT"/>
        </w:rPr>
        <w:t>2 quinques dell'art. 36 D.L. n. 248/07</w:t>
      </w:r>
      <w:r>
        <w:rPr>
          <w:rFonts w:ascii="Times New Roman" w:hAnsi="Times New Roman"/>
          <w:sz w:val="24"/>
          <w:szCs w:val="24"/>
          <w:lang w:eastAsia="it-IT"/>
        </w:rPr>
        <w:t xml:space="preserve"> </w:t>
      </w:r>
      <w:r w:rsidRPr="00F8702A">
        <w:rPr>
          <w:rFonts w:ascii="Times New Roman" w:hAnsi="Times New Roman"/>
          <w:sz w:val="24"/>
          <w:szCs w:val="24"/>
          <w:lang w:eastAsia="it-IT"/>
        </w:rPr>
        <w:t>convertito nella Legge n. 31/08 che ha, così, modificato l'art. 7 della Legge 890/1982, aggiungendo il 6° comma "</w:t>
      </w:r>
      <w:r w:rsidRPr="00F8702A">
        <w:rPr>
          <w:rFonts w:ascii="Times New Roman" w:hAnsi="Times New Roman"/>
          <w:i/>
          <w:sz w:val="24"/>
          <w:szCs w:val="24"/>
          <w:lang w:eastAsia="it-IT"/>
        </w:rPr>
        <w:t>Se il piego non viene consegnato personalmente al destinatario dell’atto, l’agente postale dà notizia al destinatario medesimo dell’avvenuta notificazione dell’atto a mezzo di lettera raccomandata"</w:t>
      </w:r>
      <w:r w:rsidRPr="00F8702A">
        <w:rPr>
          <w:rFonts w:ascii="Times New Roman" w:hAnsi="Times New Roman"/>
          <w:sz w:val="24"/>
          <w:szCs w:val="24"/>
          <w:lang w:eastAsia="it-IT"/>
        </w:rPr>
        <w:t>.</w:t>
      </w:r>
    </w:p>
    <w:p w:rsidR="00F8702A" w:rsidRPr="00F8702A" w:rsidRDefault="00F8702A" w:rsidP="00F8702A">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La C.A.N.  è , quindi</w:t>
      </w:r>
      <w:r w:rsidR="00B505E0">
        <w:rPr>
          <w:rFonts w:ascii="Times New Roman" w:hAnsi="Times New Roman"/>
          <w:sz w:val="24"/>
          <w:szCs w:val="24"/>
          <w:lang w:eastAsia="it-IT"/>
        </w:rPr>
        <w:t>, una raccomandata</w:t>
      </w:r>
      <w:r>
        <w:rPr>
          <w:rFonts w:ascii="Times New Roman" w:hAnsi="Times New Roman"/>
          <w:sz w:val="24"/>
          <w:szCs w:val="24"/>
          <w:lang w:eastAsia="it-IT"/>
        </w:rPr>
        <w:t xml:space="preserve"> ma si differenzia dal C.A.D. perché è senza ricevuta di ritorno; questa viene </w:t>
      </w:r>
      <w:r w:rsidRPr="00F8702A">
        <w:rPr>
          <w:rFonts w:ascii="Times New Roman" w:hAnsi="Times New Roman"/>
          <w:sz w:val="24"/>
          <w:szCs w:val="24"/>
          <w:lang w:eastAsia="it-IT"/>
        </w:rPr>
        <w:t>inviata dall'agente postale qualora consegni un piego contenente un atto giudiziario o stragiudiziale, notificato a</w:t>
      </w:r>
      <w:r>
        <w:rPr>
          <w:rFonts w:ascii="Times New Roman" w:hAnsi="Times New Roman"/>
          <w:sz w:val="24"/>
          <w:szCs w:val="24"/>
          <w:lang w:eastAsia="it-IT"/>
        </w:rPr>
        <w:t xml:space="preserve"> </w:t>
      </w:r>
      <w:r w:rsidRPr="00F8702A">
        <w:rPr>
          <w:rFonts w:ascii="Times New Roman" w:hAnsi="Times New Roman"/>
          <w:sz w:val="24"/>
          <w:szCs w:val="24"/>
          <w:lang w:eastAsia="it-IT"/>
        </w:rPr>
        <w:t>mezzo del servizio postale, a una persona div</w:t>
      </w:r>
      <w:r>
        <w:rPr>
          <w:rFonts w:ascii="Times New Roman" w:hAnsi="Times New Roman"/>
          <w:sz w:val="24"/>
          <w:szCs w:val="24"/>
          <w:lang w:eastAsia="it-IT"/>
        </w:rPr>
        <w:t>ersa dal destinatario dell'atto, qualunque essa sia.</w:t>
      </w:r>
      <w:r w:rsidR="00B505E0">
        <w:rPr>
          <w:rFonts w:ascii="Times New Roman" w:hAnsi="Times New Roman"/>
          <w:sz w:val="24"/>
          <w:szCs w:val="24"/>
          <w:lang w:eastAsia="it-IT"/>
        </w:rPr>
        <w:t xml:space="preserve"> </w:t>
      </w:r>
      <w:r>
        <w:rPr>
          <w:rFonts w:ascii="Times New Roman" w:hAnsi="Times New Roman"/>
          <w:sz w:val="24"/>
          <w:szCs w:val="24"/>
          <w:lang w:eastAsia="it-IT"/>
        </w:rPr>
        <w:t>Si differenzia dalla notifica ex art. 139 c.p.c.</w:t>
      </w:r>
      <w:r w:rsidR="00B505E0">
        <w:rPr>
          <w:rFonts w:ascii="Times New Roman" w:hAnsi="Times New Roman"/>
          <w:sz w:val="24"/>
          <w:szCs w:val="24"/>
          <w:lang w:eastAsia="it-IT"/>
        </w:rPr>
        <w:t xml:space="preserve"> </w:t>
      </w:r>
      <w:r>
        <w:rPr>
          <w:rFonts w:ascii="Times New Roman" w:hAnsi="Times New Roman"/>
          <w:sz w:val="24"/>
          <w:szCs w:val="24"/>
          <w:lang w:eastAsia="it-IT"/>
        </w:rPr>
        <w:t xml:space="preserve">che  </w:t>
      </w:r>
      <w:r w:rsidRPr="00F8702A">
        <w:rPr>
          <w:rFonts w:ascii="Times New Roman" w:hAnsi="Times New Roman"/>
          <w:sz w:val="24"/>
          <w:szCs w:val="24"/>
          <w:lang w:eastAsia="it-IT"/>
        </w:rPr>
        <w:t>prevede l’invio della raccomandata solo in caso di notificazione a mani del portiere o del</w:t>
      </w:r>
      <w:r>
        <w:rPr>
          <w:rFonts w:ascii="Times New Roman" w:hAnsi="Times New Roman"/>
          <w:sz w:val="24"/>
          <w:szCs w:val="24"/>
          <w:lang w:eastAsia="it-IT"/>
        </w:rPr>
        <w:t xml:space="preserve"> vicino di casa</w:t>
      </w:r>
      <w:r w:rsidR="00B505E0">
        <w:rPr>
          <w:rFonts w:ascii="Times New Roman" w:hAnsi="Times New Roman"/>
          <w:sz w:val="24"/>
          <w:szCs w:val="24"/>
          <w:lang w:eastAsia="it-IT"/>
        </w:rPr>
        <w:t>.</w:t>
      </w:r>
    </w:p>
    <w:p w:rsidR="00F8702A" w:rsidRPr="00F8702A" w:rsidRDefault="00B505E0" w:rsidP="00F8702A">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 xml:space="preserve">Pertanto, in questo caso, l'agente postale </w:t>
      </w:r>
      <w:r w:rsidR="00F8702A" w:rsidRPr="00F8702A">
        <w:rPr>
          <w:rFonts w:ascii="Times New Roman" w:hAnsi="Times New Roman"/>
          <w:sz w:val="24"/>
          <w:szCs w:val="24"/>
          <w:lang w:eastAsia="it-IT"/>
        </w:rPr>
        <w:t>con la C.A.N. dovrà comunicare al destinatario dell'atto la data in</w:t>
      </w:r>
      <w:r w:rsidR="00F8702A">
        <w:rPr>
          <w:rFonts w:ascii="Times New Roman" w:hAnsi="Times New Roman"/>
          <w:sz w:val="24"/>
          <w:szCs w:val="24"/>
          <w:lang w:eastAsia="it-IT"/>
        </w:rPr>
        <w:t xml:space="preserve"> </w:t>
      </w:r>
      <w:r w:rsidR="00F8702A" w:rsidRPr="00F8702A">
        <w:rPr>
          <w:rFonts w:ascii="Times New Roman" w:hAnsi="Times New Roman"/>
          <w:sz w:val="24"/>
          <w:szCs w:val="24"/>
          <w:lang w:eastAsia="it-IT"/>
        </w:rPr>
        <w:t>cui lo stesso è stato notificato e la persona alla quale è stato consegnato.</w:t>
      </w:r>
    </w:p>
    <w:p w:rsidR="006E773C" w:rsidRPr="00F8702A" w:rsidRDefault="00F8702A" w:rsidP="00F8702A">
      <w:pPr>
        <w:autoSpaceDE w:val="0"/>
        <w:autoSpaceDN w:val="0"/>
        <w:adjustRightInd w:val="0"/>
        <w:spacing w:after="0" w:line="360" w:lineRule="auto"/>
        <w:jc w:val="both"/>
        <w:rPr>
          <w:rFonts w:ascii="Times New Roman" w:hAnsi="Times New Roman"/>
          <w:sz w:val="24"/>
          <w:szCs w:val="24"/>
          <w:lang w:eastAsia="it-IT"/>
        </w:rPr>
      </w:pPr>
      <w:r w:rsidRPr="00F8702A">
        <w:rPr>
          <w:rFonts w:ascii="Times New Roman" w:hAnsi="Times New Roman"/>
          <w:sz w:val="24"/>
          <w:szCs w:val="24"/>
          <w:lang w:eastAsia="it-IT"/>
        </w:rPr>
        <w:t>Una volta inviato tale avviso, l'agente postale dovrà indicare, sull'avviso di ricevimento dell'atto consegnato, il numero di raccomandata della comunicaz</w:t>
      </w:r>
      <w:r w:rsidR="00B505E0">
        <w:rPr>
          <w:rFonts w:ascii="Times New Roman" w:hAnsi="Times New Roman"/>
          <w:sz w:val="24"/>
          <w:szCs w:val="24"/>
          <w:lang w:eastAsia="it-IT"/>
        </w:rPr>
        <w:t>ione di avvenuta notifica nonché</w:t>
      </w:r>
      <w:r w:rsidRPr="00F8702A">
        <w:rPr>
          <w:rFonts w:ascii="Times New Roman" w:hAnsi="Times New Roman"/>
          <w:sz w:val="24"/>
          <w:szCs w:val="24"/>
          <w:lang w:eastAsia="it-IT"/>
        </w:rPr>
        <w:t xml:space="preserve"> la data dell'invio</w:t>
      </w:r>
      <w:r w:rsidR="00BD3F49">
        <w:rPr>
          <w:rFonts w:ascii="Times New Roman" w:hAnsi="Times New Roman"/>
          <w:sz w:val="24"/>
          <w:szCs w:val="24"/>
          <w:lang w:eastAsia="it-IT"/>
        </w:rPr>
        <w:t>;</w:t>
      </w:r>
      <w:r w:rsidR="00B505E0">
        <w:rPr>
          <w:rFonts w:ascii="Times New Roman" w:hAnsi="Times New Roman"/>
          <w:sz w:val="24"/>
          <w:szCs w:val="24"/>
          <w:lang w:eastAsia="it-IT"/>
        </w:rPr>
        <w:t xml:space="preserve"> </w:t>
      </w:r>
      <w:r w:rsidR="00BD3F49">
        <w:rPr>
          <w:rFonts w:ascii="Times New Roman" w:hAnsi="Times New Roman"/>
          <w:sz w:val="24"/>
          <w:szCs w:val="24"/>
          <w:lang w:eastAsia="it-IT"/>
        </w:rPr>
        <w:t>l</w:t>
      </w:r>
      <w:r w:rsidRPr="00F8702A">
        <w:rPr>
          <w:rFonts w:ascii="Times New Roman" w:hAnsi="Times New Roman"/>
          <w:sz w:val="24"/>
          <w:szCs w:val="24"/>
          <w:lang w:eastAsia="it-IT"/>
        </w:rPr>
        <w:t>a notificazione si perfeziona con la</w:t>
      </w:r>
      <w:r w:rsidR="00BD3F49">
        <w:rPr>
          <w:rFonts w:ascii="Times New Roman" w:hAnsi="Times New Roman"/>
          <w:sz w:val="24"/>
          <w:szCs w:val="24"/>
          <w:lang w:eastAsia="it-IT"/>
        </w:rPr>
        <w:t xml:space="preserve"> </w:t>
      </w:r>
      <w:r w:rsidRPr="00F8702A">
        <w:rPr>
          <w:rFonts w:ascii="Times New Roman" w:hAnsi="Times New Roman"/>
          <w:sz w:val="24"/>
          <w:szCs w:val="24"/>
          <w:lang w:eastAsia="it-IT"/>
        </w:rPr>
        <w:t>consegna dell’atto.</w:t>
      </w:r>
    </w:p>
    <w:p w:rsidR="006E773C" w:rsidRDefault="00BD3F49" w:rsidP="00F8702A">
      <w:pPr>
        <w:spacing w:after="0" w:line="360" w:lineRule="auto"/>
        <w:jc w:val="both"/>
        <w:rPr>
          <w:rFonts w:ascii="Times New Roman" w:eastAsia="Times New Roman" w:hAnsi="Times New Roman"/>
          <w:sz w:val="24"/>
          <w:szCs w:val="24"/>
          <w:lang w:eastAsia="it-IT"/>
        </w:rPr>
      </w:pPr>
      <w:r w:rsidRPr="00BD3F49">
        <w:rPr>
          <w:rFonts w:ascii="Times New Roman" w:eastAsia="Times New Roman" w:hAnsi="Times New Roman"/>
          <w:sz w:val="24"/>
          <w:szCs w:val="24"/>
          <w:lang w:eastAsia="it-IT"/>
        </w:rPr>
        <w:t xml:space="preserve">Giova esaminare alcuni interventi </w:t>
      </w:r>
      <w:r w:rsidR="00A97D69" w:rsidRPr="00BD3F49">
        <w:rPr>
          <w:rFonts w:ascii="Times New Roman" w:eastAsia="Times New Roman" w:hAnsi="Times New Roman"/>
          <w:sz w:val="24"/>
          <w:szCs w:val="24"/>
          <w:lang w:eastAsia="it-IT"/>
        </w:rPr>
        <w:t xml:space="preserve">chiarificatori </w:t>
      </w:r>
      <w:r w:rsidR="007139A5">
        <w:rPr>
          <w:rFonts w:ascii="Times New Roman" w:eastAsia="Times New Roman" w:hAnsi="Times New Roman"/>
          <w:sz w:val="24"/>
          <w:szCs w:val="24"/>
          <w:lang w:eastAsia="it-IT"/>
        </w:rPr>
        <w:t xml:space="preserve">della giurisprudenza di legittimità </w:t>
      </w:r>
      <w:r w:rsidRPr="00BD3F49">
        <w:rPr>
          <w:rFonts w:ascii="Times New Roman" w:eastAsia="Times New Roman" w:hAnsi="Times New Roman"/>
          <w:sz w:val="24"/>
          <w:szCs w:val="24"/>
          <w:lang w:eastAsia="it-IT"/>
        </w:rPr>
        <w:t>in materia</w:t>
      </w:r>
      <w:r w:rsidR="007139A5">
        <w:rPr>
          <w:rFonts w:ascii="Times New Roman" w:eastAsia="Times New Roman" w:hAnsi="Times New Roman"/>
          <w:sz w:val="24"/>
          <w:szCs w:val="24"/>
          <w:lang w:eastAsia="it-IT"/>
        </w:rPr>
        <w:t>:</w:t>
      </w:r>
    </w:p>
    <w:p w:rsidR="007139A5" w:rsidRPr="00BA4837" w:rsidRDefault="00F94EC5" w:rsidP="00A97D69">
      <w:pPr>
        <w:numPr>
          <w:ilvl w:val="0"/>
          <w:numId w:val="5"/>
        </w:numPr>
        <w:spacing w:after="0" w:line="360" w:lineRule="auto"/>
        <w:ind w:left="284" w:hanging="284"/>
        <w:jc w:val="both"/>
        <w:rPr>
          <w:rFonts w:ascii="Times New Roman" w:eastAsia="Times New Roman" w:hAnsi="Times New Roman"/>
          <w:b/>
          <w:sz w:val="24"/>
          <w:szCs w:val="24"/>
          <w:lang w:eastAsia="it-IT"/>
        </w:rPr>
      </w:pPr>
      <w:r>
        <w:rPr>
          <w:rFonts w:ascii="Times New Roman" w:hAnsi="Times New Roman"/>
          <w:b/>
          <w:sz w:val="24"/>
          <w:szCs w:val="24"/>
          <w:lang w:eastAsia="it-IT"/>
        </w:rPr>
        <w:t xml:space="preserve">sulla </w:t>
      </w:r>
      <w:r w:rsidR="006B4D97" w:rsidRPr="006B4D97">
        <w:rPr>
          <w:rFonts w:ascii="Times New Roman" w:hAnsi="Times New Roman"/>
          <w:b/>
          <w:sz w:val="24"/>
          <w:szCs w:val="24"/>
          <w:lang w:eastAsia="it-IT"/>
        </w:rPr>
        <w:t>necessità</w:t>
      </w:r>
      <w:r w:rsidR="006B4D97" w:rsidRPr="006B4D97">
        <w:rPr>
          <w:rFonts w:ascii="Times New Roman" w:eastAsia="Times New Roman" w:hAnsi="Times New Roman"/>
          <w:b/>
          <w:sz w:val="24"/>
          <w:szCs w:val="24"/>
          <w:lang w:eastAsia="it-IT"/>
        </w:rPr>
        <w:t xml:space="preserve"> </w:t>
      </w:r>
      <w:r w:rsidR="006B4D97" w:rsidRPr="006B4D97">
        <w:rPr>
          <w:rFonts w:ascii="Times New Roman" w:hAnsi="Times New Roman"/>
          <w:b/>
          <w:sz w:val="24"/>
          <w:szCs w:val="24"/>
          <w:lang w:eastAsia="it-IT"/>
        </w:rPr>
        <w:t xml:space="preserve">della spedizione della CAN e  </w:t>
      </w:r>
      <w:r>
        <w:rPr>
          <w:rFonts w:ascii="Times New Roman" w:hAnsi="Times New Roman"/>
          <w:b/>
          <w:sz w:val="24"/>
          <w:szCs w:val="24"/>
          <w:lang w:eastAsia="it-IT"/>
        </w:rPr>
        <w:t>sul</w:t>
      </w:r>
      <w:r w:rsidR="006B4D97" w:rsidRPr="006B4D97">
        <w:rPr>
          <w:rFonts w:ascii="Times New Roman" w:hAnsi="Times New Roman"/>
          <w:b/>
          <w:sz w:val="24"/>
          <w:szCs w:val="24"/>
          <w:lang w:eastAsia="it-IT"/>
        </w:rPr>
        <w:t>l’effettiva ricezione della</w:t>
      </w:r>
      <w:r w:rsidR="00B505E0">
        <w:rPr>
          <w:rFonts w:ascii="Times New Roman" w:hAnsi="Times New Roman"/>
          <w:b/>
          <w:sz w:val="24"/>
          <w:szCs w:val="24"/>
          <w:lang w:eastAsia="it-IT"/>
        </w:rPr>
        <w:t xml:space="preserve"> stessa</w:t>
      </w:r>
      <w:r w:rsidR="006B4D97" w:rsidRPr="006B4D97">
        <w:rPr>
          <w:rFonts w:ascii="Times New Roman" w:hAnsi="Times New Roman"/>
          <w:b/>
          <w:sz w:val="24"/>
          <w:szCs w:val="24"/>
          <w:lang w:eastAsia="it-IT"/>
        </w:rPr>
        <w:t>:</w:t>
      </w:r>
    </w:p>
    <w:p w:rsidR="006E773C" w:rsidRDefault="00A97D69" w:rsidP="00535483">
      <w:pPr>
        <w:spacing w:after="0" w:line="360" w:lineRule="auto"/>
        <w:jc w:val="both"/>
        <w:rPr>
          <w:rFonts w:ascii="Times New Roman" w:hAnsi="Times New Roman"/>
          <w:sz w:val="24"/>
          <w:szCs w:val="24"/>
          <w:lang w:eastAsia="it-IT"/>
        </w:rPr>
      </w:pPr>
      <w:r>
        <w:rPr>
          <w:rFonts w:ascii="Times New Roman" w:hAnsi="Times New Roman"/>
          <w:sz w:val="24"/>
          <w:szCs w:val="24"/>
          <w:lang w:eastAsia="it-IT"/>
        </w:rPr>
        <w:t>l</w:t>
      </w:r>
      <w:r w:rsidR="00BA4837">
        <w:rPr>
          <w:rFonts w:ascii="Times New Roman" w:hAnsi="Times New Roman"/>
          <w:sz w:val="24"/>
          <w:szCs w:val="24"/>
          <w:lang w:eastAsia="it-IT"/>
        </w:rPr>
        <w:t>a Sup</w:t>
      </w:r>
      <w:r w:rsidR="00535483">
        <w:rPr>
          <w:rFonts w:ascii="Times New Roman" w:hAnsi="Times New Roman"/>
          <w:sz w:val="24"/>
          <w:szCs w:val="24"/>
          <w:lang w:eastAsia="it-IT"/>
        </w:rPr>
        <w:t>rema Co</w:t>
      </w:r>
      <w:r w:rsidR="00B505E0">
        <w:rPr>
          <w:rFonts w:ascii="Times New Roman" w:hAnsi="Times New Roman"/>
          <w:sz w:val="24"/>
          <w:szCs w:val="24"/>
          <w:lang w:eastAsia="it-IT"/>
        </w:rPr>
        <w:t>rte con ordinanza n.2482 del 05.12.</w:t>
      </w:r>
      <w:r w:rsidR="00BA4837">
        <w:rPr>
          <w:rFonts w:ascii="Times New Roman" w:hAnsi="Times New Roman"/>
          <w:sz w:val="24"/>
          <w:szCs w:val="24"/>
          <w:lang w:eastAsia="it-IT"/>
        </w:rPr>
        <w:t xml:space="preserve">2016 </w:t>
      </w:r>
      <w:r w:rsidR="00535483">
        <w:rPr>
          <w:rFonts w:ascii="Times New Roman" w:hAnsi="Times New Roman"/>
          <w:sz w:val="24"/>
          <w:szCs w:val="24"/>
          <w:lang w:eastAsia="it-IT"/>
        </w:rPr>
        <w:t xml:space="preserve">precisa quanto alla </w:t>
      </w:r>
      <w:r w:rsidR="00535483" w:rsidRPr="00B505E0">
        <w:rPr>
          <w:rFonts w:ascii="Times New Roman" w:hAnsi="Times New Roman"/>
          <w:sz w:val="24"/>
          <w:szCs w:val="24"/>
          <w:u w:val="single"/>
          <w:lang w:eastAsia="it-IT"/>
        </w:rPr>
        <w:t>spedizione</w:t>
      </w:r>
      <w:r w:rsidR="00535483">
        <w:rPr>
          <w:rFonts w:ascii="Times New Roman" w:hAnsi="Times New Roman"/>
          <w:sz w:val="24"/>
          <w:szCs w:val="24"/>
          <w:lang w:eastAsia="it-IT"/>
        </w:rPr>
        <w:t xml:space="preserve"> della CAN che, in caso di consegna del piego a persona diversa dal destinatario dell’atto, </w:t>
      </w:r>
      <w:r w:rsidR="00535483" w:rsidRPr="00535483">
        <w:rPr>
          <w:rFonts w:ascii="Times New Roman" w:hAnsi="Times New Roman"/>
          <w:sz w:val="24"/>
          <w:szCs w:val="24"/>
          <w:lang w:eastAsia="it-IT"/>
        </w:rPr>
        <w:t>la mancata prova del</w:t>
      </w:r>
      <w:r w:rsidR="00535483">
        <w:rPr>
          <w:rFonts w:ascii="Times New Roman" w:hAnsi="Times New Roman"/>
          <w:sz w:val="24"/>
          <w:szCs w:val="24"/>
          <w:lang w:eastAsia="it-IT"/>
        </w:rPr>
        <w:t xml:space="preserve">l'avvenuta spedizione della cd. </w:t>
      </w:r>
      <w:r w:rsidR="00535483" w:rsidRPr="00535483">
        <w:rPr>
          <w:rFonts w:ascii="Times New Roman" w:hAnsi="Times New Roman"/>
          <w:sz w:val="24"/>
          <w:szCs w:val="24"/>
          <w:lang w:eastAsia="it-IT"/>
        </w:rPr>
        <w:t xml:space="preserve">raccomandata informativa </w:t>
      </w:r>
      <w:r w:rsidR="00535483" w:rsidRPr="00535483">
        <w:rPr>
          <w:rFonts w:ascii="Times New Roman" w:hAnsi="Times New Roman"/>
          <w:sz w:val="24"/>
          <w:szCs w:val="24"/>
          <w:u w:val="single"/>
          <w:lang w:eastAsia="it-IT"/>
        </w:rPr>
        <w:t>determina non l'inesistenza, bensì la nullità della notifica dell'atto di appello</w:t>
      </w:r>
      <w:r w:rsidR="00535483" w:rsidRPr="00535483">
        <w:rPr>
          <w:rFonts w:ascii="Times New Roman" w:hAnsi="Times New Roman"/>
          <w:sz w:val="24"/>
          <w:szCs w:val="24"/>
          <w:lang w:eastAsia="it-IT"/>
        </w:rPr>
        <w:t>, suscettibile di</w:t>
      </w:r>
      <w:r w:rsidR="00535483">
        <w:rPr>
          <w:rFonts w:ascii="Times New Roman" w:hAnsi="Times New Roman"/>
          <w:sz w:val="24"/>
          <w:szCs w:val="24"/>
          <w:lang w:eastAsia="it-IT"/>
        </w:rPr>
        <w:t xml:space="preserve"> </w:t>
      </w:r>
      <w:r w:rsidR="00535483" w:rsidRPr="00535483">
        <w:rPr>
          <w:rFonts w:ascii="Times New Roman" w:hAnsi="Times New Roman"/>
          <w:sz w:val="24"/>
          <w:szCs w:val="24"/>
          <w:lang w:eastAsia="it-IT"/>
        </w:rPr>
        <w:t>sanatoria "ex tunc" per raggiungimento dello scopo nel caso di costituzione dell'appellato, anche se effettuata al solo</w:t>
      </w:r>
      <w:r w:rsidR="00535483">
        <w:rPr>
          <w:rFonts w:ascii="Times New Roman" w:hAnsi="Times New Roman"/>
          <w:sz w:val="24"/>
          <w:szCs w:val="24"/>
          <w:lang w:eastAsia="it-IT"/>
        </w:rPr>
        <w:t xml:space="preserve"> </w:t>
      </w:r>
      <w:r w:rsidR="00535483" w:rsidRPr="00535483">
        <w:rPr>
          <w:rFonts w:ascii="Times New Roman" w:hAnsi="Times New Roman"/>
          <w:sz w:val="24"/>
          <w:szCs w:val="24"/>
          <w:lang w:eastAsia="it-IT"/>
        </w:rPr>
        <w:t>fine di eccepire la nullità.</w:t>
      </w:r>
    </w:p>
    <w:p w:rsidR="006B4D97" w:rsidRDefault="00535483" w:rsidP="00421B23">
      <w:pPr>
        <w:spacing w:after="0" w:line="360" w:lineRule="auto"/>
        <w:jc w:val="both"/>
        <w:rPr>
          <w:rFonts w:ascii="Times New Roman" w:hAnsi="Times New Roman"/>
          <w:sz w:val="24"/>
          <w:szCs w:val="24"/>
          <w:lang w:eastAsia="it-IT"/>
        </w:rPr>
      </w:pPr>
      <w:r w:rsidRPr="00421B23">
        <w:rPr>
          <w:rFonts w:ascii="Times New Roman" w:hAnsi="Times New Roman"/>
          <w:sz w:val="24"/>
          <w:szCs w:val="24"/>
          <w:lang w:eastAsia="it-IT"/>
        </w:rPr>
        <w:t>La giurisprudenza di legittimità,</w:t>
      </w:r>
      <w:r w:rsidR="00A97D69">
        <w:rPr>
          <w:rFonts w:ascii="Times New Roman" w:hAnsi="Times New Roman"/>
          <w:sz w:val="24"/>
          <w:szCs w:val="24"/>
          <w:lang w:eastAsia="it-IT"/>
        </w:rPr>
        <w:t xml:space="preserve"> </w:t>
      </w:r>
      <w:r w:rsidRPr="00421B23">
        <w:rPr>
          <w:rFonts w:ascii="Times New Roman" w:hAnsi="Times New Roman"/>
          <w:sz w:val="24"/>
          <w:szCs w:val="24"/>
          <w:lang w:eastAsia="it-IT"/>
        </w:rPr>
        <w:t>nell’ipotesi di notifica di atto processuale a mezzo posta, a persona diversa d</w:t>
      </w:r>
      <w:r w:rsidR="00421B23" w:rsidRPr="00421B23">
        <w:rPr>
          <w:rFonts w:ascii="Times New Roman" w:hAnsi="Times New Roman"/>
          <w:sz w:val="24"/>
          <w:szCs w:val="24"/>
          <w:lang w:eastAsia="it-IT"/>
        </w:rPr>
        <w:t>a</w:t>
      </w:r>
      <w:r w:rsidRPr="00421B23">
        <w:rPr>
          <w:rFonts w:ascii="Times New Roman" w:hAnsi="Times New Roman"/>
          <w:sz w:val="24"/>
          <w:szCs w:val="24"/>
          <w:lang w:eastAsia="it-IT"/>
        </w:rPr>
        <w:t>l destinatario</w:t>
      </w:r>
      <w:r w:rsidR="00A97D69">
        <w:rPr>
          <w:rFonts w:ascii="Times New Roman" w:hAnsi="Times New Roman"/>
          <w:sz w:val="24"/>
          <w:szCs w:val="24"/>
          <w:lang w:eastAsia="it-IT"/>
        </w:rPr>
        <w:t xml:space="preserve"> </w:t>
      </w:r>
      <w:r w:rsidR="00421B23">
        <w:rPr>
          <w:rFonts w:ascii="Times New Roman" w:hAnsi="Times New Roman"/>
          <w:sz w:val="24"/>
          <w:szCs w:val="24"/>
          <w:lang w:eastAsia="it-IT"/>
        </w:rPr>
        <w:t>(nel caso de quo il portiere)</w:t>
      </w:r>
      <w:r w:rsidRPr="00421B23">
        <w:rPr>
          <w:rFonts w:ascii="Times New Roman" w:hAnsi="Times New Roman"/>
          <w:sz w:val="24"/>
          <w:szCs w:val="24"/>
          <w:lang w:eastAsia="it-IT"/>
        </w:rPr>
        <w:t>,</w:t>
      </w:r>
      <w:r w:rsidR="00421B23" w:rsidRPr="00421B23">
        <w:rPr>
          <w:rFonts w:ascii="Times New Roman" w:hAnsi="Times New Roman"/>
          <w:sz w:val="24"/>
          <w:szCs w:val="24"/>
          <w:lang w:eastAsia="it-IT"/>
        </w:rPr>
        <w:t xml:space="preserve"> afferma che  </w:t>
      </w:r>
      <w:r w:rsidR="006B4D97" w:rsidRPr="00421B23">
        <w:rPr>
          <w:rFonts w:ascii="Times New Roman" w:hAnsi="Times New Roman"/>
          <w:sz w:val="24"/>
          <w:szCs w:val="24"/>
          <w:lang w:eastAsia="it-IT"/>
        </w:rPr>
        <w:t>ai fini del perfezionamento</w:t>
      </w:r>
      <w:r w:rsidR="00421B23" w:rsidRPr="00421B23">
        <w:rPr>
          <w:rFonts w:ascii="Times New Roman" w:hAnsi="Times New Roman"/>
          <w:sz w:val="24"/>
          <w:szCs w:val="24"/>
          <w:lang w:eastAsia="it-IT"/>
        </w:rPr>
        <w:t xml:space="preserve"> </w:t>
      </w:r>
      <w:r w:rsidR="006B4D97" w:rsidRPr="00421B23">
        <w:rPr>
          <w:rFonts w:ascii="Times New Roman" w:hAnsi="Times New Roman"/>
          <w:sz w:val="24"/>
          <w:szCs w:val="24"/>
          <w:lang w:eastAsia="it-IT"/>
        </w:rPr>
        <w:t>della notifica, rispetto al destinatario, non è necessario che la raccomandata a questi diretta e contenente la notizia</w:t>
      </w:r>
      <w:r w:rsidR="00421B23" w:rsidRPr="00421B23">
        <w:rPr>
          <w:rFonts w:ascii="Times New Roman" w:hAnsi="Times New Roman"/>
          <w:sz w:val="24"/>
          <w:szCs w:val="24"/>
          <w:lang w:eastAsia="it-IT"/>
        </w:rPr>
        <w:t xml:space="preserve"> </w:t>
      </w:r>
      <w:r w:rsidR="006B4D97" w:rsidRPr="00421B23">
        <w:rPr>
          <w:rFonts w:ascii="Times New Roman" w:hAnsi="Times New Roman"/>
          <w:sz w:val="24"/>
          <w:szCs w:val="24"/>
          <w:lang w:eastAsia="it-IT"/>
        </w:rPr>
        <w:t>della notificazione dell'atto sia fatta con avviso di ricevimento, in quanto la previsione della sola raccomandata è</w:t>
      </w:r>
      <w:r w:rsidR="00421B23" w:rsidRPr="00421B23">
        <w:rPr>
          <w:rFonts w:ascii="Times New Roman" w:hAnsi="Times New Roman"/>
          <w:sz w:val="24"/>
          <w:szCs w:val="24"/>
          <w:lang w:eastAsia="it-IT"/>
        </w:rPr>
        <w:t xml:space="preserve"> </w:t>
      </w:r>
      <w:r w:rsidR="006B4D97" w:rsidRPr="00421B23">
        <w:rPr>
          <w:rFonts w:ascii="Times New Roman" w:hAnsi="Times New Roman"/>
          <w:sz w:val="24"/>
          <w:szCs w:val="24"/>
          <w:lang w:eastAsia="it-IT"/>
        </w:rPr>
        <w:t>rispondente ad una distinzione ragionevole dalle ipotesi nelle quali l'avviso è richiesto</w:t>
      </w:r>
      <w:r w:rsidR="00A97D69">
        <w:rPr>
          <w:rFonts w:ascii="Times New Roman" w:hAnsi="Times New Roman"/>
          <w:sz w:val="24"/>
          <w:szCs w:val="24"/>
          <w:lang w:eastAsia="it-IT"/>
        </w:rPr>
        <w:t xml:space="preserve"> </w:t>
      </w:r>
      <w:r w:rsidR="00421B23">
        <w:rPr>
          <w:rFonts w:ascii="Times New Roman" w:hAnsi="Times New Roman"/>
          <w:sz w:val="24"/>
          <w:szCs w:val="24"/>
          <w:lang w:eastAsia="it-IT"/>
        </w:rPr>
        <w:t>(Cass.</w:t>
      </w:r>
      <w:r w:rsidR="00A97D69">
        <w:rPr>
          <w:rFonts w:ascii="Times New Roman" w:hAnsi="Times New Roman"/>
          <w:sz w:val="24"/>
          <w:szCs w:val="24"/>
          <w:lang w:eastAsia="it-IT"/>
        </w:rPr>
        <w:t xml:space="preserve"> </w:t>
      </w:r>
      <w:r w:rsidR="00421B23" w:rsidRPr="00421B23">
        <w:rPr>
          <w:rFonts w:ascii="Times New Roman" w:hAnsi="Times New Roman"/>
          <w:sz w:val="24"/>
          <w:szCs w:val="24"/>
          <w:lang w:eastAsia="it-IT"/>
        </w:rPr>
        <w:t>n. 12438 del 1</w:t>
      </w:r>
      <w:r w:rsidR="00B505E0">
        <w:rPr>
          <w:rFonts w:ascii="Times New Roman" w:hAnsi="Times New Roman"/>
          <w:sz w:val="24"/>
          <w:szCs w:val="24"/>
          <w:lang w:eastAsia="it-IT"/>
        </w:rPr>
        <w:t>6.06.</w:t>
      </w:r>
      <w:r w:rsidR="00421B23">
        <w:rPr>
          <w:rFonts w:ascii="Times New Roman" w:hAnsi="Times New Roman"/>
          <w:sz w:val="24"/>
          <w:szCs w:val="24"/>
          <w:lang w:eastAsia="it-IT"/>
        </w:rPr>
        <w:t>2016)</w:t>
      </w:r>
      <w:r w:rsidR="006B4D97" w:rsidRPr="00421B23">
        <w:rPr>
          <w:rFonts w:ascii="Times New Roman" w:hAnsi="Times New Roman"/>
          <w:sz w:val="24"/>
          <w:szCs w:val="24"/>
          <w:lang w:eastAsia="it-IT"/>
        </w:rPr>
        <w:t>.</w:t>
      </w:r>
    </w:p>
    <w:p w:rsidR="00421B23" w:rsidRPr="00421B23" w:rsidRDefault="00421B23" w:rsidP="00AB650A">
      <w:pPr>
        <w:spacing w:after="0" w:line="360" w:lineRule="auto"/>
        <w:jc w:val="both"/>
        <w:rPr>
          <w:rFonts w:ascii="Times New Roman" w:hAnsi="Times New Roman"/>
          <w:sz w:val="24"/>
          <w:szCs w:val="24"/>
          <w:lang w:eastAsia="it-IT"/>
        </w:rPr>
      </w:pPr>
      <w:r>
        <w:rPr>
          <w:rFonts w:ascii="Times New Roman" w:hAnsi="Times New Roman"/>
          <w:sz w:val="24"/>
          <w:szCs w:val="24"/>
          <w:lang w:eastAsia="it-IT"/>
        </w:rPr>
        <w:lastRenderedPageBreak/>
        <w:t>In predetta pronuncia</w:t>
      </w:r>
      <w:r w:rsidR="00A97D69">
        <w:rPr>
          <w:rFonts w:ascii="Times New Roman" w:hAnsi="Times New Roman"/>
          <w:sz w:val="24"/>
          <w:szCs w:val="24"/>
          <w:lang w:eastAsia="it-IT"/>
        </w:rPr>
        <w:t>,</w:t>
      </w:r>
      <w:r>
        <w:rPr>
          <w:rFonts w:ascii="Times New Roman" w:hAnsi="Times New Roman"/>
          <w:sz w:val="24"/>
          <w:szCs w:val="24"/>
          <w:lang w:eastAsia="it-IT"/>
        </w:rPr>
        <w:t xml:space="preserve"> la Suprema Corte ribadisce gli stessi principi applicati, però in tema di notificazione ex art.139 e 140 c.p.c.</w:t>
      </w:r>
      <w:r w:rsidR="00B505E0">
        <w:rPr>
          <w:rFonts w:ascii="Times New Roman" w:hAnsi="Times New Roman"/>
          <w:sz w:val="24"/>
          <w:szCs w:val="24"/>
          <w:lang w:eastAsia="it-IT"/>
        </w:rPr>
        <w:t>,con sentenza n.10554 del 22.05.</w:t>
      </w:r>
      <w:r w:rsidR="00AB650A">
        <w:rPr>
          <w:rFonts w:ascii="Times New Roman" w:hAnsi="Times New Roman"/>
          <w:sz w:val="24"/>
          <w:szCs w:val="24"/>
          <w:lang w:eastAsia="it-IT"/>
        </w:rPr>
        <w:t>2015, nella quale ha statuito che “</w:t>
      </w:r>
      <w:r w:rsidR="00AB650A" w:rsidRPr="00AB650A">
        <w:rPr>
          <w:rFonts w:ascii="Times New Roman" w:hAnsi="Times New Roman"/>
          <w:i/>
          <w:sz w:val="24"/>
          <w:szCs w:val="24"/>
          <w:lang w:eastAsia="it-IT"/>
        </w:rPr>
        <w:t>Nell'ipotesi di notifica dell'</w:t>
      </w:r>
      <w:r w:rsidR="00B505E0">
        <w:rPr>
          <w:rFonts w:ascii="Times New Roman" w:hAnsi="Times New Roman"/>
          <w:i/>
          <w:sz w:val="24"/>
          <w:szCs w:val="24"/>
          <w:lang w:eastAsia="it-IT"/>
        </w:rPr>
        <w:t xml:space="preserve">atto </w:t>
      </w:r>
      <w:r w:rsidR="00AB650A" w:rsidRPr="00AB650A">
        <w:rPr>
          <w:rFonts w:ascii="Times New Roman" w:hAnsi="Times New Roman"/>
          <w:i/>
          <w:sz w:val="24"/>
          <w:szCs w:val="24"/>
          <w:lang w:eastAsia="it-IT"/>
        </w:rPr>
        <w:t xml:space="preserve"> a mezzo di ufficiale giudiziario, al portiere o al vicino (ex art. 139 c.p.c.), e nel</w:t>
      </w:r>
      <w:r w:rsidR="00B505E0">
        <w:rPr>
          <w:rFonts w:ascii="Times New Roman" w:hAnsi="Times New Roman"/>
          <w:i/>
          <w:sz w:val="24"/>
          <w:szCs w:val="24"/>
          <w:lang w:eastAsia="it-IT"/>
        </w:rPr>
        <w:t xml:space="preserve">l'ipotesi di notifica dell'atto </w:t>
      </w:r>
      <w:r w:rsidR="00AB650A" w:rsidRPr="00AB650A">
        <w:rPr>
          <w:rFonts w:ascii="Times New Roman" w:hAnsi="Times New Roman"/>
          <w:i/>
          <w:sz w:val="24"/>
          <w:szCs w:val="24"/>
          <w:lang w:eastAsia="it-IT"/>
        </w:rPr>
        <w:t xml:space="preserve"> a mezzo posta, a persona diversa dal destinatario (L. n. 890 del 1982, ex art. 7, come modificato nel 2007/2008)</w:t>
      </w:r>
      <w:r w:rsidR="00B505E0">
        <w:rPr>
          <w:rFonts w:ascii="Times New Roman" w:hAnsi="Times New Roman"/>
          <w:i/>
          <w:sz w:val="24"/>
          <w:szCs w:val="24"/>
          <w:lang w:eastAsia="it-IT"/>
        </w:rPr>
        <w:t>,</w:t>
      </w:r>
      <w:r w:rsidR="00AB650A" w:rsidRPr="00AB650A">
        <w:rPr>
          <w:rFonts w:ascii="Times New Roman" w:hAnsi="Times New Roman"/>
          <w:i/>
          <w:sz w:val="24"/>
          <w:szCs w:val="24"/>
          <w:lang w:eastAsia="it-IT"/>
        </w:rPr>
        <w:t xml:space="preserve"> ai fini del perfezionamento della notifica, rispetto al destinatario, non è necessario che sia fatta con avviso di ricevimento la raccomandata diretta al destinatario e contenente la notizia della avvenuta notificazione dell'atto alle persone suddette”</w:t>
      </w:r>
      <w:r w:rsidR="00A97D69">
        <w:rPr>
          <w:rFonts w:ascii="Times New Roman" w:hAnsi="Times New Roman"/>
          <w:sz w:val="24"/>
          <w:szCs w:val="24"/>
          <w:lang w:eastAsia="it-IT"/>
        </w:rPr>
        <w:t>;</w:t>
      </w:r>
    </w:p>
    <w:p w:rsidR="0085131A" w:rsidRPr="00FE2BA9" w:rsidRDefault="00F94EC5" w:rsidP="00A97D69">
      <w:pPr>
        <w:numPr>
          <w:ilvl w:val="0"/>
          <w:numId w:val="5"/>
        </w:numPr>
        <w:autoSpaceDE w:val="0"/>
        <w:autoSpaceDN w:val="0"/>
        <w:adjustRightInd w:val="0"/>
        <w:spacing w:after="0" w:line="360" w:lineRule="auto"/>
        <w:ind w:left="284" w:hanging="284"/>
        <w:jc w:val="both"/>
        <w:rPr>
          <w:rFonts w:ascii="Times New Roman" w:hAnsi="Times New Roman"/>
          <w:sz w:val="24"/>
          <w:szCs w:val="24"/>
          <w:lang w:eastAsia="it-IT"/>
        </w:rPr>
      </w:pPr>
      <w:r>
        <w:rPr>
          <w:rFonts w:ascii="Times New Roman" w:hAnsi="Times New Roman"/>
          <w:b/>
          <w:sz w:val="24"/>
          <w:szCs w:val="24"/>
          <w:lang w:eastAsia="it-IT"/>
        </w:rPr>
        <w:t xml:space="preserve">relativamente </w:t>
      </w:r>
      <w:r w:rsidR="0085131A" w:rsidRPr="00FE2BA9">
        <w:rPr>
          <w:rFonts w:ascii="Times New Roman" w:hAnsi="Times New Roman"/>
          <w:b/>
          <w:sz w:val="24"/>
          <w:szCs w:val="24"/>
          <w:lang w:eastAsia="it-IT"/>
        </w:rPr>
        <w:t>ai termini di perfezionamento</w:t>
      </w:r>
      <w:r w:rsidR="0085131A" w:rsidRPr="00FE2BA9">
        <w:rPr>
          <w:rFonts w:ascii="Times New Roman" w:hAnsi="Times New Roman"/>
          <w:sz w:val="24"/>
          <w:szCs w:val="24"/>
          <w:lang w:eastAsia="it-IT"/>
        </w:rPr>
        <w:t>:</w:t>
      </w:r>
    </w:p>
    <w:p w:rsidR="00E42D14" w:rsidRDefault="00FE2BA9" w:rsidP="00CF4609">
      <w:pPr>
        <w:autoSpaceDE w:val="0"/>
        <w:autoSpaceDN w:val="0"/>
        <w:adjustRightInd w:val="0"/>
        <w:spacing w:after="0" w:line="360" w:lineRule="auto"/>
        <w:jc w:val="both"/>
        <w:rPr>
          <w:rFonts w:ascii="Times New Roman" w:hAnsi="Times New Roman"/>
          <w:sz w:val="24"/>
          <w:szCs w:val="24"/>
          <w:lang w:eastAsia="it-IT"/>
        </w:rPr>
      </w:pPr>
      <w:r w:rsidRPr="00FE2BA9">
        <w:rPr>
          <w:rFonts w:ascii="Times New Roman" w:hAnsi="Times New Roman"/>
          <w:sz w:val="24"/>
          <w:szCs w:val="24"/>
          <w:lang w:eastAsia="it-IT"/>
        </w:rPr>
        <w:t xml:space="preserve">la Corte di Cassazione con sentenza n.19730 del 03.10.2016 ha ritenuto </w:t>
      </w:r>
      <w:r>
        <w:rPr>
          <w:rFonts w:ascii="Times New Roman" w:hAnsi="Times New Roman"/>
          <w:sz w:val="24"/>
          <w:szCs w:val="24"/>
          <w:lang w:eastAsia="it-IT"/>
        </w:rPr>
        <w:t xml:space="preserve">che </w:t>
      </w:r>
      <w:r w:rsidRPr="00FE2BA9">
        <w:rPr>
          <w:rFonts w:ascii="Times New Roman" w:hAnsi="Times New Roman"/>
          <w:i/>
          <w:sz w:val="24"/>
          <w:szCs w:val="24"/>
          <w:lang w:eastAsia="it-IT"/>
        </w:rPr>
        <w:t>“la notificazione a mezzo posta eseguita mediante consegna dell'atto a persona diversa dal suo destinatario si perfeziona, dopo l'entrata in vigore del comma 6 dell'art. 7 della l. n. 890 del 1982 (introdotto dall'art. 36, comma 2-quater, del d.l. n. 248 del 2007, conv., con modif., dalla l. n. 31 del 2008), con la spedizione, al destinatario medesimo, della lettera raccomandata con cui l'agente postale lo informa dell'avvenuto recapito dell'atto al terzo estraneo, pur abilitato a riceverlo”</w:t>
      </w:r>
      <w:r w:rsidRPr="00FE2BA9">
        <w:rPr>
          <w:rFonts w:ascii="Times New Roman" w:hAnsi="Times New Roman"/>
          <w:sz w:val="24"/>
          <w:szCs w:val="24"/>
          <w:lang w:eastAsia="it-IT"/>
        </w:rPr>
        <w:t>.</w:t>
      </w:r>
    </w:p>
    <w:p w:rsidR="00A97D69" w:rsidRPr="00CF4609" w:rsidRDefault="00A97D69" w:rsidP="00CF4609">
      <w:pPr>
        <w:autoSpaceDE w:val="0"/>
        <w:autoSpaceDN w:val="0"/>
        <w:adjustRightInd w:val="0"/>
        <w:spacing w:after="0" w:line="360" w:lineRule="auto"/>
        <w:jc w:val="both"/>
        <w:rPr>
          <w:rFonts w:ascii="Times New Roman" w:hAnsi="Times New Roman"/>
          <w:sz w:val="24"/>
          <w:szCs w:val="24"/>
          <w:lang w:eastAsia="it-IT"/>
        </w:rPr>
      </w:pPr>
    </w:p>
    <w:p w:rsidR="00B505E0" w:rsidRDefault="004272E6" w:rsidP="00A97D69">
      <w:pPr>
        <w:numPr>
          <w:ilvl w:val="1"/>
          <w:numId w:val="9"/>
        </w:numPr>
        <w:spacing w:after="0" w:line="360" w:lineRule="auto"/>
        <w:ind w:hanging="1080"/>
        <w:jc w:val="both"/>
        <w:rPr>
          <w:rFonts w:ascii="Times New Roman" w:eastAsia="Times New Roman" w:hAnsi="Times New Roman"/>
          <w:b/>
          <w:sz w:val="24"/>
          <w:szCs w:val="24"/>
          <w:lang w:eastAsia="it-IT"/>
        </w:rPr>
      </w:pPr>
      <w:r w:rsidRPr="00CF4609">
        <w:rPr>
          <w:rFonts w:ascii="Times New Roman" w:eastAsia="Times New Roman" w:hAnsi="Times New Roman"/>
          <w:b/>
          <w:sz w:val="24"/>
          <w:szCs w:val="24"/>
          <w:lang w:eastAsia="it-IT"/>
        </w:rPr>
        <w:t>Notificazione diretta a mezzo di servizio postale</w:t>
      </w:r>
      <w:r w:rsidR="00B505E0">
        <w:rPr>
          <w:rFonts w:ascii="Times New Roman" w:eastAsia="Times New Roman" w:hAnsi="Times New Roman"/>
          <w:b/>
          <w:sz w:val="24"/>
          <w:szCs w:val="24"/>
          <w:lang w:eastAsia="it-IT"/>
        </w:rPr>
        <w:t xml:space="preserve"> (</w:t>
      </w:r>
      <w:r w:rsidR="006A55D7">
        <w:rPr>
          <w:rFonts w:ascii="Times New Roman" w:eastAsia="Times New Roman" w:hAnsi="Times New Roman"/>
          <w:b/>
          <w:sz w:val="24"/>
          <w:szCs w:val="24"/>
          <w:lang w:eastAsia="it-IT"/>
        </w:rPr>
        <w:t>universale</w:t>
      </w:r>
      <w:r w:rsidR="00B505E0">
        <w:rPr>
          <w:rFonts w:ascii="Times New Roman" w:eastAsia="Times New Roman" w:hAnsi="Times New Roman"/>
          <w:b/>
          <w:sz w:val="24"/>
          <w:szCs w:val="24"/>
          <w:lang w:eastAsia="it-IT"/>
        </w:rPr>
        <w:t>).</w:t>
      </w:r>
    </w:p>
    <w:p w:rsidR="004272E6" w:rsidRDefault="004272E6" w:rsidP="00554BF8">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Come precedentemente affermato</w:t>
      </w:r>
      <w:r w:rsidR="00A97D69">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se non è fatto espresso divieto </w:t>
      </w:r>
      <w:r w:rsidRPr="004272E6">
        <w:rPr>
          <w:rFonts w:ascii="Times New Roman" w:eastAsia="Times New Roman" w:hAnsi="Times New Roman"/>
          <w:sz w:val="24"/>
          <w:szCs w:val="24"/>
          <w:lang w:eastAsia="it-IT"/>
        </w:rPr>
        <w:t>dalla legge la notificazione può eseguirsi anche a mezzo postale</w:t>
      </w:r>
      <w:r>
        <w:rPr>
          <w:rFonts w:ascii="Times New Roman" w:eastAsia="Times New Roman" w:hAnsi="Times New Roman"/>
          <w:sz w:val="24"/>
          <w:szCs w:val="24"/>
          <w:lang w:eastAsia="it-IT"/>
        </w:rPr>
        <w:t>.</w:t>
      </w:r>
    </w:p>
    <w:p w:rsidR="004272E6" w:rsidRDefault="004272E6" w:rsidP="00554BF8">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La normativa di riferimento in ambito tributario relativa alla not</w:t>
      </w:r>
      <w:r w:rsidR="007D6D84">
        <w:rPr>
          <w:rFonts w:ascii="Times New Roman" w:eastAsia="Times New Roman" w:hAnsi="Times New Roman"/>
          <w:sz w:val="24"/>
          <w:szCs w:val="24"/>
          <w:lang w:eastAsia="it-IT"/>
        </w:rPr>
        <w:t>ifica a mezzo posta è la seguente:</w:t>
      </w:r>
    </w:p>
    <w:p w:rsidR="007D6D84" w:rsidRPr="007D6D84" w:rsidRDefault="006805F8" w:rsidP="006805F8">
      <w:pPr>
        <w:numPr>
          <w:ilvl w:val="0"/>
          <w:numId w:val="11"/>
        </w:num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b/>
          <w:sz w:val="24"/>
          <w:szCs w:val="24"/>
          <w:lang w:eastAsia="it-IT"/>
        </w:rPr>
        <w:t>a</w:t>
      </w:r>
      <w:r w:rsidR="007D6D84" w:rsidRPr="007D6D84">
        <w:rPr>
          <w:rFonts w:ascii="Times New Roman" w:hAnsi="Times New Roman"/>
          <w:b/>
          <w:sz w:val="24"/>
          <w:szCs w:val="24"/>
          <w:lang w:eastAsia="it-IT"/>
        </w:rPr>
        <w:t>rt.</w:t>
      </w:r>
      <w:r>
        <w:rPr>
          <w:rFonts w:ascii="Times New Roman" w:hAnsi="Times New Roman"/>
          <w:b/>
          <w:sz w:val="24"/>
          <w:szCs w:val="24"/>
          <w:lang w:eastAsia="it-IT"/>
        </w:rPr>
        <w:t xml:space="preserve"> </w:t>
      </w:r>
      <w:r w:rsidR="007D6D84" w:rsidRPr="007D6D84">
        <w:rPr>
          <w:rFonts w:ascii="Times New Roman" w:hAnsi="Times New Roman"/>
          <w:b/>
          <w:sz w:val="24"/>
          <w:szCs w:val="24"/>
          <w:lang w:eastAsia="it-IT"/>
        </w:rPr>
        <w:t>26 d.p.r.602/1973</w:t>
      </w:r>
      <w:r w:rsidR="007D6D84">
        <w:rPr>
          <w:rFonts w:ascii="Times New Roman" w:hAnsi="Times New Roman"/>
          <w:sz w:val="24"/>
          <w:szCs w:val="24"/>
          <w:lang w:eastAsia="it-IT"/>
        </w:rPr>
        <w:t xml:space="preserve">: </w:t>
      </w:r>
      <w:r w:rsidR="007D6D84" w:rsidRPr="007D6D84">
        <w:rPr>
          <w:rFonts w:ascii="Times New Roman" w:hAnsi="Times New Roman"/>
          <w:i/>
          <w:sz w:val="24"/>
          <w:szCs w:val="24"/>
          <w:lang w:eastAsia="it-IT"/>
        </w:rPr>
        <w:t xml:space="preserve">“gli ufficiali della riscossione possono </w:t>
      </w:r>
      <w:r w:rsidR="007D6D84" w:rsidRPr="007D6D84">
        <w:rPr>
          <w:rFonts w:ascii="Times New Roman" w:hAnsi="Times New Roman"/>
          <w:i/>
          <w:sz w:val="24"/>
          <w:szCs w:val="24"/>
          <w:u w:val="single"/>
          <w:lang w:eastAsia="it-IT"/>
        </w:rPr>
        <w:t>provvedere alla notifica della cartella mediante invio di raccomandata con avviso di ricevimento</w:t>
      </w:r>
      <w:r w:rsidR="007D6D84" w:rsidRPr="007D6D84">
        <w:rPr>
          <w:rFonts w:ascii="Times New Roman" w:hAnsi="Times New Roman"/>
          <w:i/>
          <w:sz w:val="24"/>
          <w:szCs w:val="24"/>
          <w:lang w:eastAsia="it-IT"/>
        </w:rPr>
        <w:t>, ed in caso di notifica al portiere la stessa si considera avvenuta nella data indicata nell’avviso di ricevimento da quest’ultimo sottoscritt</w:t>
      </w:r>
      <w:r w:rsidR="007D6D84" w:rsidRPr="007D6D84">
        <w:rPr>
          <w:rFonts w:ascii="Times New Roman" w:hAnsi="Times New Roman"/>
          <w:sz w:val="24"/>
          <w:szCs w:val="24"/>
          <w:lang w:eastAsia="it-IT"/>
        </w:rPr>
        <w:t>o</w:t>
      </w:r>
      <w:r w:rsidR="007D6D84">
        <w:rPr>
          <w:rFonts w:ascii="Times New Roman" w:hAnsi="Times New Roman"/>
          <w:sz w:val="24"/>
          <w:szCs w:val="24"/>
          <w:lang w:eastAsia="it-IT"/>
        </w:rPr>
        <w:t>”</w:t>
      </w:r>
      <w:r w:rsidR="007D6D84">
        <w:rPr>
          <w:rFonts w:ascii="CIDFont+F4" w:hAnsi="CIDFont+F4" w:cs="CIDFont+F4"/>
          <w:sz w:val="20"/>
          <w:szCs w:val="20"/>
          <w:lang w:eastAsia="it-IT"/>
        </w:rPr>
        <w:t>.</w:t>
      </w:r>
    </w:p>
    <w:p w:rsidR="007D6D84" w:rsidRPr="007D6D84" w:rsidRDefault="007D6D84" w:rsidP="006805F8">
      <w:pPr>
        <w:numPr>
          <w:ilvl w:val="0"/>
          <w:numId w:val="11"/>
        </w:numPr>
        <w:autoSpaceDE w:val="0"/>
        <w:autoSpaceDN w:val="0"/>
        <w:adjustRightInd w:val="0"/>
        <w:spacing w:after="0" w:line="360" w:lineRule="auto"/>
        <w:jc w:val="both"/>
        <w:rPr>
          <w:rFonts w:ascii="Times New Roman" w:hAnsi="Times New Roman"/>
          <w:sz w:val="24"/>
          <w:szCs w:val="24"/>
          <w:lang w:eastAsia="it-IT"/>
        </w:rPr>
      </w:pPr>
      <w:r w:rsidRPr="007D6D84">
        <w:rPr>
          <w:rFonts w:ascii="Times New Roman" w:hAnsi="Times New Roman"/>
          <w:b/>
          <w:sz w:val="24"/>
          <w:szCs w:val="24"/>
          <w:lang w:eastAsia="it-IT"/>
        </w:rPr>
        <w:t>art. 14 Legge</w:t>
      </w:r>
      <w:r w:rsidR="00F94EC5" w:rsidRPr="00F94EC5">
        <w:rPr>
          <w:rFonts w:ascii="Times New Roman" w:hAnsi="Times New Roman"/>
          <w:b/>
          <w:sz w:val="24"/>
          <w:szCs w:val="24"/>
          <w:lang w:eastAsia="it-IT"/>
        </w:rPr>
        <w:t xml:space="preserve"> </w:t>
      </w:r>
      <w:r w:rsidR="00F94EC5" w:rsidRPr="007D6D84">
        <w:rPr>
          <w:rFonts w:ascii="Times New Roman" w:hAnsi="Times New Roman"/>
          <w:b/>
          <w:sz w:val="24"/>
          <w:szCs w:val="24"/>
          <w:lang w:eastAsia="it-IT"/>
        </w:rPr>
        <w:t>n. 890</w:t>
      </w:r>
      <w:r w:rsidRPr="007D6D84">
        <w:rPr>
          <w:rFonts w:ascii="Times New Roman" w:hAnsi="Times New Roman"/>
          <w:b/>
          <w:sz w:val="24"/>
          <w:szCs w:val="24"/>
          <w:lang w:eastAsia="it-IT"/>
        </w:rPr>
        <w:t xml:space="preserve"> del 20/11/1982:</w:t>
      </w:r>
      <w:r>
        <w:rPr>
          <w:rFonts w:ascii="Times New Roman" w:hAnsi="Times New Roman"/>
          <w:b/>
          <w:sz w:val="24"/>
          <w:szCs w:val="24"/>
          <w:lang w:eastAsia="it-IT"/>
        </w:rPr>
        <w:t xml:space="preserve"> </w:t>
      </w:r>
      <w:r>
        <w:rPr>
          <w:rFonts w:ascii="Times New Roman" w:hAnsi="Times New Roman"/>
          <w:sz w:val="24"/>
          <w:szCs w:val="24"/>
          <w:lang w:eastAsia="it-IT"/>
        </w:rPr>
        <w:t>“</w:t>
      </w:r>
      <w:r w:rsidRPr="00554BF8">
        <w:rPr>
          <w:rFonts w:ascii="Times New Roman" w:eastAsia="Times New Roman" w:hAnsi="Times New Roman"/>
          <w:i/>
          <w:sz w:val="24"/>
          <w:szCs w:val="24"/>
          <w:lang w:eastAsia="it-IT"/>
        </w:rPr>
        <w:t>La notificazione degli avvisi e degli altri atti che per legge devono essere notificati al</w:t>
      </w:r>
      <w:r w:rsidR="007221BD">
        <w:rPr>
          <w:rFonts w:ascii="Times New Roman" w:eastAsia="Times New Roman" w:hAnsi="Times New Roman"/>
          <w:i/>
          <w:sz w:val="24"/>
          <w:szCs w:val="24"/>
          <w:lang w:eastAsia="it-IT"/>
        </w:rPr>
        <w:t xml:space="preserve"> </w:t>
      </w:r>
      <w:r w:rsidRPr="00554BF8">
        <w:rPr>
          <w:rFonts w:ascii="Times New Roman" w:eastAsia="Times New Roman" w:hAnsi="Times New Roman"/>
          <w:i/>
          <w:sz w:val="24"/>
          <w:szCs w:val="24"/>
          <w:lang w:eastAsia="it-IT"/>
        </w:rPr>
        <w:t>contribuente deve avvenire con l'i</w:t>
      </w:r>
      <w:r w:rsidR="00D029AA">
        <w:rPr>
          <w:rFonts w:ascii="Times New Roman" w:eastAsia="Times New Roman" w:hAnsi="Times New Roman"/>
          <w:i/>
          <w:sz w:val="24"/>
          <w:szCs w:val="24"/>
          <w:lang w:eastAsia="it-IT"/>
        </w:rPr>
        <w:t>mpiego di plico sigillato e può</w:t>
      </w:r>
      <w:r w:rsidRPr="00554BF8">
        <w:rPr>
          <w:rFonts w:ascii="Times New Roman" w:eastAsia="Times New Roman" w:hAnsi="Times New Roman"/>
          <w:i/>
          <w:sz w:val="24"/>
          <w:szCs w:val="24"/>
          <w:lang w:eastAsia="it-IT"/>
        </w:rPr>
        <w:t xml:space="preserve"> eseguirsi a mezzo della posta direttamente </w:t>
      </w:r>
      <w:r w:rsidR="00D029AA">
        <w:rPr>
          <w:rFonts w:ascii="Times New Roman" w:eastAsia="Times New Roman" w:hAnsi="Times New Roman"/>
          <w:i/>
          <w:sz w:val="24"/>
          <w:szCs w:val="24"/>
          <w:lang w:eastAsia="it-IT"/>
        </w:rPr>
        <w:t>dagli uffici finanziari, nonché, ove ciò</w:t>
      </w:r>
      <w:r w:rsidRPr="00554BF8">
        <w:rPr>
          <w:rFonts w:ascii="Times New Roman" w:eastAsia="Times New Roman" w:hAnsi="Times New Roman"/>
          <w:i/>
          <w:sz w:val="24"/>
          <w:szCs w:val="24"/>
          <w:lang w:eastAsia="it-IT"/>
        </w:rPr>
        <w:t xml:space="preserve"> risulti impossibile, a cura degli ufficiali giudiziari, dei messi comunali ovvero dei messi speciali autorizzati dall'Amministrazione f</w:t>
      </w:r>
      <w:r w:rsidR="00D029AA">
        <w:rPr>
          <w:rFonts w:ascii="Times New Roman" w:eastAsia="Times New Roman" w:hAnsi="Times New Roman"/>
          <w:i/>
          <w:sz w:val="24"/>
          <w:szCs w:val="24"/>
          <w:lang w:eastAsia="it-IT"/>
        </w:rPr>
        <w:t>inanziaria, secondo le modalità</w:t>
      </w:r>
      <w:r w:rsidRPr="00554BF8">
        <w:rPr>
          <w:rFonts w:ascii="Times New Roman" w:eastAsia="Times New Roman" w:hAnsi="Times New Roman"/>
          <w:i/>
          <w:sz w:val="24"/>
          <w:szCs w:val="24"/>
          <w:lang w:eastAsia="it-IT"/>
        </w:rPr>
        <w:t xml:space="preserve"> previste dalla presente legge. Sono fatti salvi i disposti di cui agli artt. 26, 45 e seguenti del D.P.R. 29 settembre 1973, n. 602, e 60 del D.P.R. 29</w:t>
      </w:r>
      <w:r w:rsidR="00D029AA">
        <w:rPr>
          <w:rFonts w:ascii="Times New Roman" w:eastAsia="Times New Roman" w:hAnsi="Times New Roman"/>
          <w:i/>
          <w:sz w:val="24"/>
          <w:szCs w:val="24"/>
          <w:lang w:eastAsia="it-IT"/>
        </w:rPr>
        <w:t xml:space="preserve"> settembre 1973, n. 600, nonché le altre modalità</w:t>
      </w:r>
      <w:r w:rsidRPr="00554BF8">
        <w:rPr>
          <w:rFonts w:ascii="Times New Roman" w:eastAsia="Times New Roman" w:hAnsi="Times New Roman"/>
          <w:i/>
          <w:sz w:val="24"/>
          <w:szCs w:val="24"/>
          <w:lang w:eastAsia="it-IT"/>
        </w:rPr>
        <w:t xml:space="preserve"> di notifica previste dalle norme relative alle singole leggi di imposta</w:t>
      </w:r>
      <w:r w:rsidR="006A55D7">
        <w:rPr>
          <w:rFonts w:ascii="Times New Roman" w:eastAsia="Times New Roman" w:hAnsi="Times New Roman"/>
          <w:i/>
          <w:sz w:val="24"/>
          <w:szCs w:val="24"/>
          <w:lang w:eastAsia="it-IT"/>
        </w:rPr>
        <w:t>..</w:t>
      </w:r>
      <w:r w:rsidRPr="00554BF8">
        <w:rPr>
          <w:rFonts w:ascii="Times New Roman" w:eastAsia="Times New Roman" w:hAnsi="Times New Roman"/>
          <w:i/>
          <w:sz w:val="24"/>
          <w:szCs w:val="24"/>
          <w:lang w:eastAsia="it-IT"/>
        </w:rPr>
        <w:t>.”</w:t>
      </w:r>
    </w:p>
    <w:p w:rsidR="00B06FEA" w:rsidRPr="007221BD" w:rsidRDefault="00B06FEA" w:rsidP="00554BF8">
      <w:pPr>
        <w:spacing w:after="0" w:line="360" w:lineRule="auto"/>
        <w:jc w:val="both"/>
        <w:rPr>
          <w:rFonts w:ascii="Times New Roman" w:eastAsia="Times New Roman" w:hAnsi="Times New Roman"/>
          <w:sz w:val="24"/>
          <w:szCs w:val="24"/>
          <w:lang w:eastAsia="it-IT"/>
        </w:rPr>
      </w:pPr>
      <w:r w:rsidRPr="007221BD">
        <w:rPr>
          <w:rFonts w:ascii="Times New Roman" w:eastAsia="Times New Roman" w:hAnsi="Times New Roman"/>
          <w:sz w:val="24"/>
          <w:szCs w:val="24"/>
          <w:lang w:eastAsia="it-IT"/>
        </w:rPr>
        <w:lastRenderedPageBreak/>
        <w:t>In partic</w:t>
      </w:r>
      <w:r w:rsidR="006A55D7">
        <w:rPr>
          <w:rFonts w:ascii="Times New Roman" w:eastAsia="Times New Roman" w:hAnsi="Times New Roman"/>
          <w:sz w:val="24"/>
          <w:szCs w:val="24"/>
          <w:lang w:eastAsia="it-IT"/>
        </w:rPr>
        <w:t>olare, l’art. 14 della L.</w:t>
      </w:r>
      <w:r w:rsidR="006805F8">
        <w:rPr>
          <w:rFonts w:ascii="Times New Roman" w:eastAsia="Times New Roman" w:hAnsi="Times New Roman"/>
          <w:sz w:val="24"/>
          <w:szCs w:val="24"/>
          <w:lang w:eastAsia="it-IT"/>
        </w:rPr>
        <w:t xml:space="preserve"> </w:t>
      </w:r>
      <w:r w:rsidR="006A55D7">
        <w:rPr>
          <w:rFonts w:ascii="Times New Roman" w:eastAsia="Times New Roman" w:hAnsi="Times New Roman"/>
          <w:sz w:val="24"/>
          <w:szCs w:val="24"/>
          <w:lang w:eastAsia="it-IT"/>
        </w:rPr>
        <w:t>n.</w:t>
      </w:r>
      <w:r w:rsidR="006805F8">
        <w:rPr>
          <w:rFonts w:ascii="Times New Roman" w:eastAsia="Times New Roman" w:hAnsi="Times New Roman"/>
          <w:sz w:val="24"/>
          <w:szCs w:val="24"/>
          <w:lang w:eastAsia="it-IT"/>
        </w:rPr>
        <w:t xml:space="preserve"> </w:t>
      </w:r>
      <w:r w:rsidR="006A55D7">
        <w:rPr>
          <w:rFonts w:ascii="Times New Roman" w:eastAsia="Times New Roman" w:hAnsi="Times New Roman"/>
          <w:sz w:val="24"/>
          <w:szCs w:val="24"/>
          <w:lang w:eastAsia="it-IT"/>
        </w:rPr>
        <w:t>890/8</w:t>
      </w:r>
      <w:r w:rsidRPr="007221BD">
        <w:rPr>
          <w:rFonts w:ascii="Times New Roman" w:eastAsia="Times New Roman" w:hAnsi="Times New Roman"/>
          <w:sz w:val="24"/>
          <w:szCs w:val="24"/>
          <w:lang w:eastAsia="it-IT"/>
        </w:rPr>
        <w:t>2</w:t>
      </w:r>
      <w:r w:rsidR="007221BD" w:rsidRPr="007221BD">
        <w:rPr>
          <w:rFonts w:ascii="Times New Roman" w:eastAsia="Times New Roman" w:hAnsi="Times New Roman"/>
          <w:sz w:val="24"/>
          <w:szCs w:val="24"/>
          <w:lang w:eastAsia="it-IT"/>
        </w:rPr>
        <w:t xml:space="preserve"> </w:t>
      </w:r>
      <w:r w:rsidRPr="007221BD">
        <w:rPr>
          <w:rFonts w:ascii="Times New Roman" w:eastAsia="Times New Roman" w:hAnsi="Times New Roman"/>
          <w:sz w:val="24"/>
          <w:szCs w:val="24"/>
          <w:lang w:eastAsia="it-IT"/>
        </w:rPr>
        <w:t xml:space="preserve"> prevede espressamente che gli atti tributari  possano essere notificati per mezzo del servizio postale.</w:t>
      </w:r>
    </w:p>
    <w:p w:rsidR="00B06FEA" w:rsidRPr="007221BD" w:rsidRDefault="00B06FEA" w:rsidP="00554BF8">
      <w:pPr>
        <w:spacing w:after="0" w:line="360" w:lineRule="auto"/>
        <w:jc w:val="both"/>
        <w:rPr>
          <w:rFonts w:ascii="Times New Roman" w:eastAsia="Times New Roman" w:hAnsi="Times New Roman"/>
          <w:sz w:val="24"/>
          <w:szCs w:val="24"/>
          <w:lang w:eastAsia="it-IT"/>
        </w:rPr>
      </w:pPr>
      <w:r w:rsidRPr="007221BD">
        <w:rPr>
          <w:rFonts w:ascii="Times New Roman" w:eastAsia="Times New Roman" w:hAnsi="Times New Roman"/>
          <w:sz w:val="24"/>
          <w:szCs w:val="24"/>
          <w:lang w:eastAsia="it-IT"/>
        </w:rPr>
        <w:t>In tal caso, l’agente notificatore scrive la relazione di notificazione sull’originale e sulla copia dell’atto, facendovi menzione dell’ufficio postale per mezzo del quale spedisce la copia al destinatario</w:t>
      </w:r>
      <w:r w:rsidR="00B85E17" w:rsidRPr="007221BD">
        <w:rPr>
          <w:rFonts w:ascii="Times New Roman" w:eastAsia="Times New Roman" w:hAnsi="Times New Roman"/>
          <w:sz w:val="24"/>
          <w:szCs w:val="24"/>
          <w:lang w:eastAsia="it-IT"/>
        </w:rPr>
        <w:t xml:space="preserve"> </w:t>
      </w:r>
      <w:r w:rsidRPr="007221BD">
        <w:rPr>
          <w:rFonts w:ascii="Times New Roman" w:eastAsia="Times New Roman" w:hAnsi="Times New Roman"/>
          <w:sz w:val="24"/>
          <w:szCs w:val="24"/>
          <w:lang w:eastAsia="it-IT"/>
        </w:rPr>
        <w:t>in piego raccomandato con avviso</w:t>
      </w:r>
      <w:r w:rsidR="009F1D67" w:rsidRPr="007221BD">
        <w:rPr>
          <w:rFonts w:ascii="Times New Roman" w:eastAsia="Times New Roman" w:hAnsi="Times New Roman"/>
          <w:sz w:val="24"/>
          <w:szCs w:val="24"/>
          <w:lang w:eastAsia="it-IT"/>
        </w:rPr>
        <w:t xml:space="preserve"> di ricevimento.</w:t>
      </w:r>
    </w:p>
    <w:p w:rsidR="009F1D67" w:rsidRPr="007221BD" w:rsidRDefault="009F1D67" w:rsidP="00554BF8">
      <w:pPr>
        <w:spacing w:after="0" w:line="360" w:lineRule="auto"/>
        <w:jc w:val="both"/>
        <w:rPr>
          <w:rFonts w:ascii="Times New Roman" w:eastAsia="Times New Roman" w:hAnsi="Times New Roman"/>
          <w:sz w:val="24"/>
          <w:szCs w:val="24"/>
          <w:lang w:eastAsia="it-IT"/>
        </w:rPr>
      </w:pPr>
      <w:r w:rsidRPr="007221BD">
        <w:rPr>
          <w:rFonts w:ascii="Times New Roman" w:eastAsia="Times New Roman" w:hAnsi="Times New Roman"/>
          <w:sz w:val="24"/>
          <w:szCs w:val="24"/>
          <w:lang w:eastAsia="it-IT"/>
        </w:rPr>
        <w:t>Quest’ultimo è allegato all’originale.</w:t>
      </w:r>
    </w:p>
    <w:p w:rsidR="009F1D67" w:rsidRDefault="009F1D67" w:rsidP="00554BF8">
      <w:pPr>
        <w:spacing w:after="0" w:line="360" w:lineRule="auto"/>
        <w:jc w:val="both"/>
        <w:rPr>
          <w:rFonts w:ascii="Times New Roman" w:eastAsia="Times New Roman" w:hAnsi="Times New Roman"/>
          <w:sz w:val="24"/>
          <w:szCs w:val="24"/>
          <w:lang w:eastAsia="it-IT"/>
        </w:rPr>
      </w:pPr>
      <w:r w:rsidRPr="007221BD">
        <w:rPr>
          <w:rFonts w:ascii="Times New Roman" w:eastAsia="Times New Roman" w:hAnsi="Times New Roman"/>
          <w:sz w:val="24"/>
          <w:szCs w:val="24"/>
          <w:lang w:eastAsia="it-IT"/>
        </w:rPr>
        <w:t>La procedura che il messo deve osservare per le notifiche a mezzo posta è contenuta nella L. 20.11.82 n.890.</w:t>
      </w:r>
    </w:p>
    <w:p w:rsidR="007221BD" w:rsidRPr="006A55D7" w:rsidRDefault="007221BD" w:rsidP="00554BF8">
      <w:pPr>
        <w:spacing w:after="0" w:line="360" w:lineRule="auto"/>
        <w:jc w:val="both"/>
        <w:rPr>
          <w:rFonts w:ascii="Times New Roman" w:eastAsia="Times New Roman" w:hAnsi="Times New Roman"/>
          <w:b/>
          <w:sz w:val="24"/>
          <w:szCs w:val="24"/>
          <w:lang w:eastAsia="it-IT"/>
        </w:rPr>
      </w:pPr>
      <w:r>
        <w:rPr>
          <w:rFonts w:ascii="Times New Roman" w:eastAsia="Times New Roman" w:hAnsi="Times New Roman"/>
          <w:sz w:val="24"/>
          <w:szCs w:val="24"/>
          <w:lang w:eastAsia="it-IT"/>
        </w:rPr>
        <w:t>Accanto a tale procedura ordinaria, dall’art.14 e dall’art.26 succitati</w:t>
      </w:r>
      <w:r w:rsidR="006805F8">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si deduce la possibilità di notifica degli atti tributari anche attraverso una </w:t>
      </w:r>
      <w:r w:rsidRPr="006A55D7">
        <w:rPr>
          <w:rFonts w:ascii="Times New Roman" w:eastAsia="Times New Roman" w:hAnsi="Times New Roman"/>
          <w:b/>
          <w:sz w:val="24"/>
          <w:szCs w:val="24"/>
          <w:lang w:eastAsia="it-IT"/>
        </w:rPr>
        <w:t>procedura semplificata diretta da parte degli Uffici finanziari.</w:t>
      </w:r>
    </w:p>
    <w:p w:rsidR="00554BF8" w:rsidRPr="00554BF8" w:rsidRDefault="00554BF8" w:rsidP="00554BF8">
      <w:pPr>
        <w:spacing w:after="0" w:line="360" w:lineRule="auto"/>
        <w:jc w:val="both"/>
        <w:rPr>
          <w:rFonts w:ascii="Times New Roman" w:eastAsia="Times New Roman" w:hAnsi="Times New Roman"/>
          <w:i/>
          <w:sz w:val="24"/>
          <w:szCs w:val="24"/>
          <w:lang w:eastAsia="it-IT"/>
        </w:rPr>
      </w:pPr>
      <w:r w:rsidRPr="00554BF8">
        <w:rPr>
          <w:rFonts w:ascii="Times New Roman" w:eastAsia="Times New Roman" w:hAnsi="Times New Roman"/>
          <w:sz w:val="24"/>
          <w:szCs w:val="24"/>
          <w:lang w:eastAsia="it-IT"/>
        </w:rPr>
        <w:t>In particolare, l’art. 14 della legge 20.11.1982 n</w:t>
      </w:r>
      <w:r w:rsidR="006805F8">
        <w:rPr>
          <w:rFonts w:ascii="Times New Roman" w:eastAsia="Times New Roman" w:hAnsi="Times New Roman"/>
          <w:sz w:val="24"/>
          <w:szCs w:val="24"/>
          <w:lang w:eastAsia="it-IT"/>
        </w:rPr>
        <w:t>.</w:t>
      </w:r>
      <w:r w:rsidRPr="00554BF8">
        <w:rPr>
          <w:rFonts w:ascii="Times New Roman" w:eastAsia="Times New Roman" w:hAnsi="Times New Roman"/>
          <w:sz w:val="24"/>
          <w:szCs w:val="24"/>
          <w:lang w:eastAsia="it-IT"/>
        </w:rPr>
        <w:t xml:space="preserve"> 890 rileva nella parte in cui prevede,</w:t>
      </w:r>
      <w:r>
        <w:rPr>
          <w:rFonts w:ascii="Times New Roman" w:eastAsia="Times New Roman" w:hAnsi="Times New Roman"/>
          <w:sz w:val="24"/>
          <w:szCs w:val="24"/>
          <w:lang w:eastAsia="it-IT"/>
        </w:rPr>
        <w:t xml:space="preserve"> </w:t>
      </w:r>
      <w:r w:rsidRPr="00554BF8">
        <w:rPr>
          <w:rFonts w:ascii="Times New Roman" w:eastAsia="Times New Roman" w:hAnsi="Times New Roman"/>
          <w:sz w:val="24"/>
          <w:szCs w:val="24"/>
          <w:lang w:eastAsia="it-IT"/>
        </w:rPr>
        <w:t xml:space="preserve">al primo comma, che </w:t>
      </w:r>
      <w:r w:rsidRPr="00554BF8">
        <w:rPr>
          <w:rFonts w:ascii="Times New Roman" w:eastAsia="Times New Roman" w:hAnsi="Times New Roman"/>
          <w:i/>
          <w:sz w:val="24"/>
          <w:szCs w:val="24"/>
          <w:lang w:eastAsia="it-IT"/>
        </w:rPr>
        <w:t>“La notificazione degli avvisi e degli altri atti che per legge devono essere notificati al</w:t>
      </w:r>
    </w:p>
    <w:p w:rsidR="009F1D67" w:rsidRPr="00554BF8" w:rsidRDefault="00554BF8" w:rsidP="00554BF8">
      <w:pPr>
        <w:spacing w:after="0" w:line="360" w:lineRule="auto"/>
        <w:jc w:val="both"/>
        <w:rPr>
          <w:rFonts w:ascii="Times New Roman" w:eastAsia="Times New Roman" w:hAnsi="Times New Roman"/>
          <w:i/>
          <w:sz w:val="24"/>
          <w:szCs w:val="24"/>
          <w:lang w:eastAsia="it-IT"/>
        </w:rPr>
      </w:pPr>
      <w:r w:rsidRPr="00554BF8">
        <w:rPr>
          <w:rFonts w:ascii="Times New Roman" w:eastAsia="Times New Roman" w:hAnsi="Times New Roman"/>
          <w:i/>
          <w:sz w:val="24"/>
          <w:szCs w:val="24"/>
          <w:lang w:eastAsia="it-IT"/>
        </w:rPr>
        <w:t xml:space="preserve">contribuente deve avvenire con l'impiego di plico sigillato e </w:t>
      </w:r>
      <w:r w:rsidRPr="006A55D7">
        <w:rPr>
          <w:rFonts w:ascii="Times New Roman" w:eastAsia="Times New Roman" w:hAnsi="Times New Roman"/>
          <w:i/>
          <w:sz w:val="24"/>
          <w:szCs w:val="24"/>
          <w:u w:val="single"/>
          <w:lang w:eastAsia="it-IT"/>
        </w:rPr>
        <w:t>puo' eseguirsi a mezzo della posta direttamente dagli uffici finanziari,</w:t>
      </w:r>
      <w:r w:rsidRPr="00554BF8">
        <w:rPr>
          <w:rFonts w:ascii="Times New Roman" w:eastAsia="Times New Roman" w:hAnsi="Times New Roman"/>
          <w:i/>
          <w:sz w:val="24"/>
          <w:szCs w:val="24"/>
          <w:lang w:eastAsia="it-IT"/>
        </w:rPr>
        <w:t xml:space="preserve"> nonche', </w:t>
      </w:r>
      <w:r w:rsidRPr="006A55D7">
        <w:rPr>
          <w:rFonts w:ascii="Times New Roman" w:eastAsia="Times New Roman" w:hAnsi="Times New Roman"/>
          <w:i/>
          <w:sz w:val="24"/>
          <w:szCs w:val="24"/>
          <w:u w:val="single"/>
          <w:lang w:eastAsia="it-IT"/>
        </w:rPr>
        <w:t>ove cio' risulti impossibile</w:t>
      </w:r>
      <w:r w:rsidRPr="00554BF8">
        <w:rPr>
          <w:rFonts w:ascii="Times New Roman" w:eastAsia="Times New Roman" w:hAnsi="Times New Roman"/>
          <w:i/>
          <w:sz w:val="24"/>
          <w:szCs w:val="24"/>
          <w:lang w:eastAsia="it-IT"/>
        </w:rPr>
        <w:t xml:space="preserve">, </w:t>
      </w:r>
      <w:r w:rsidRPr="006A55D7">
        <w:rPr>
          <w:rFonts w:ascii="Times New Roman" w:eastAsia="Times New Roman" w:hAnsi="Times New Roman"/>
          <w:i/>
          <w:sz w:val="24"/>
          <w:szCs w:val="24"/>
          <w:u w:val="single"/>
          <w:lang w:eastAsia="it-IT"/>
        </w:rPr>
        <w:t xml:space="preserve">a cura degli ufficiali giudiziari, dei messi comunali ovvero dei messi speciali autorizzati </w:t>
      </w:r>
      <w:r w:rsidRPr="00554BF8">
        <w:rPr>
          <w:rFonts w:ascii="Times New Roman" w:eastAsia="Times New Roman" w:hAnsi="Times New Roman"/>
          <w:i/>
          <w:sz w:val="24"/>
          <w:szCs w:val="24"/>
          <w:lang w:eastAsia="it-IT"/>
        </w:rPr>
        <w:t>dall'Amministrazione finanziaria, secondo le modalita'</w:t>
      </w:r>
      <w:r w:rsidR="006A55D7">
        <w:rPr>
          <w:rFonts w:ascii="Times New Roman" w:eastAsia="Times New Roman" w:hAnsi="Times New Roman"/>
          <w:i/>
          <w:sz w:val="24"/>
          <w:szCs w:val="24"/>
          <w:lang w:eastAsia="it-IT"/>
        </w:rPr>
        <w:t xml:space="preserve"> previste dalla presente legge…”</w:t>
      </w:r>
    </w:p>
    <w:p w:rsidR="00F10956" w:rsidRPr="008A4184" w:rsidRDefault="00554BF8" w:rsidP="008541CE">
      <w:pPr>
        <w:spacing w:after="0" w:line="360" w:lineRule="auto"/>
        <w:jc w:val="both"/>
        <w:rPr>
          <w:rFonts w:ascii="Times New Roman" w:eastAsia="Times New Roman" w:hAnsi="Times New Roman"/>
          <w:sz w:val="28"/>
          <w:szCs w:val="28"/>
          <w:lang w:eastAsia="it-IT"/>
        </w:rPr>
      </w:pPr>
      <w:r>
        <w:rPr>
          <w:rFonts w:ascii="Times New Roman" w:eastAsia="Times New Roman" w:hAnsi="Times New Roman"/>
          <w:b/>
          <w:sz w:val="28"/>
          <w:szCs w:val="28"/>
          <w:lang w:eastAsia="it-IT"/>
        </w:rPr>
        <w:t xml:space="preserve"> </w:t>
      </w:r>
      <w:r w:rsidR="00F10956">
        <w:rPr>
          <w:rFonts w:ascii="Times New Roman" w:hAnsi="Times New Roman"/>
          <w:sz w:val="24"/>
          <w:szCs w:val="24"/>
          <w:lang w:eastAsia="it-IT"/>
        </w:rPr>
        <w:t>Sul punto</w:t>
      </w:r>
      <w:r w:rsidR="006805F8">
        <w:rPr>
          <w:rFonts w:ascii="Times New Roman" w:hAnsi="Times New Roman"/>
          <w:sz w:val="24"/>
          <w:szCs w:val="24"/>
          <w:lang w:eastAsia="it-IT"/>
        </w:rPr>
        <w:t>,</w:t>
      </w:r>
      <w:r w:rsidR="00F10956">
        <w:rPr>
          <w:rFonts w:ascii="Times New Roman" w:hAnsi="Times New Roman"/>
          <w:sz w:val="24"/>
          <w:szCs w:val="24"/>
          <w:lang w:eastAsia="it-IT"/>
        </w:rPr>
        <w:t xml:space="preserve"> si segnala che le Sezioni Unite della Cassazione, senza </w:t>
      </w:r>
      <w:r w:rsidR="008541CE">
        <w:rPr>
          <w:rFonts w:ascii="Times New Roman" w:hAnsi="Times New Roman"/>
          <w:sz w:val="24"/>
          <w:szCs w:val="24"/>
          <w:lang w:eastAsia="it-IT"/>
        </w:rPr>
        <w:t>negare</w:t>
      </w:r>
      <w:r w:rsidR="00F10956">
        <w:rPr>
          <w:rFonts w:ascii="Times New Roman" w:hAnsi="Times New Roman"/>
          <w:sz w:val="24"/>
          <w:szCs w:val="24"/>
          <w:lang w:eastAsia="it-IT"/>
        </w:rPr>
        <w:t xml:space="preserve"> la differente funzione della</w:t>
      </w:r>
      <w:r w:rsidR="008541CE">
        <w:rPr>
          <w:rFonts w:ascii="Times New Roman" w:eastAsia="Times New Roman" w:hAnsi="Times New Roman"/>
          <w:sz w:val="28"/>
          <w:szCs w:val="28"/>
          <w:lang w:eastAsia="it-IT"/>
        </w:rPr>
        <w:t xml:space="preserve"> </w:t>
      </w:r>
      <w:r w:rsidR="00F10956">
        <w:rPr>
          <w:rFonts w:ascii="Times New Roman" w:hAnsi="Times New Roman"/>
          <w:sz w:val="24"/>
          <w:szCs w:val="24"/>
          <w:lang w:eastAsia="it-IT"/>
        </w:rPr>
        <w:t>notificazione degli atti sostanziali rispetto a quella degli atti processuali, ha ritenuto applicabile ad entrambe</w:t>
      </w:r>
      <w:r w:rsidR="008541CE">
        <w:rPr>
          <w:rFonts w:ascii="Times New Roman" w:hAnsi="Times New Roman"/>
          <w:sz w:val="24"/>
          <w:szCs w:val="24"/>
          <w:lang w:eastAsia="it-IT"/>
        </w:rPr>
        <w:t xml:space="preserve"> </w:t>
      </w:r>
      <w:r w:rsidR="00F10956">
        <w:rPr>
          <w:rFonts w:ascii="Times New Roman" w:hAnsi="Times New Roman"/>
          <w:sz w:val="24"/>
          <w:szCs w:val="24"/>
          <w:lang w:eastAsia="it-IT"/>
        </w:rPr>
        <w:t>le categorie di atti la disciplina di cui agli artt. 156 ss c.p.c., dettata per gli atti processuali, in materia di</w:t>
      </w:r>
      <w:r w:rsidR="008541CE">
        <w:rPr>
          <w:rFonts w:ascii="Times New Roman" w:hAnsi="Times New Roman"/>
          <w:sz w:val="24"/>
          <w:szCs w:val="24"/>
          <w:lang w:eastAsia="it-IT"/>
        </w:rPr>
        <w:t xml:space="preserve"> </w:t>
      </w:r>
      <w:r w:rsidR="00F10956">
        <w:rPr>
          <w:rFonts w:ascii="Times New Roman" w:hAnsi="Times New Roman"/>
          <w:sz w:val="24"/>
          <w:szCs w:val="24"/>
          <w:lang w:eastAsia="it-IT"/>
        </w:rPr>
        <w:t>sanatoria della nullità della notifica per il raggiungimento dello scopo (rappresentato principalmente nel</w:t>
      </w:r>
      <w:r w:rsidR="008541CE">
        <w:rPr>
          <w:rFonts w:ascii="Times New Roman" w:hAnsi="Times New Roman"/>
          <w:sz w:val="24"/>
          <w:szCs w:val="24"/>
          <w:lang w:eastAsia="it-IT"/>
        </w:rPr>
        <w:t xml:space="preserve"> </w:t>
      </w:r>
      <w:r w:rsidR="00F10956">
        <w:rPr>
          <w:rFonts w:ascii="Times New Roman" w:hAnsi="Times New Roman"/>
          <w:sz w:val="24"/>
          <w:szCs w:val="24"/>
          <w:lang w:eastAsia="it-IT"/>
        </w:rPr>
        <w:t>contenzioso tributario dalla presentazione del ricorso), fatte salve le decadenze già maturate prima</w:t>
      </w:r>
      <w:r w:rsidR="008541CE">
        <w:rPr>
          <w:rFonts w:ascii="Times New Roman" w:hAnsi="Times New Roman"/>
          <w:sz w:val="24"/>
          <w:szCs w:val="24"/>
          <w:lang w:eastAsia="it-IT"/>
        </w:rPr>
        <w:t xml:space="preserve"> </w:t>
      </w:r>
      <w:r w:rsidR="00F10956">
        <w:rPr>
          <w:rFonts w:ascii="Times New Roman" w:hAnsi="Times New Roman"/>
          <w:sz w:val="24"/>
          <w:szCs w:val="24"/>
          <w:lang w:eastAsia="it-IT"/>
        </w:rPr>
        <w:t xml:space="preserve">dell’intervenuta sanatoria </w:t>
      </w:r>
      <w:r w:rsidR="00F10956" w:rsidRPr="006805F8">
        <w:rPr>
          <w:rFonts w:ascii="Times New Roman" w:hAnsi="Times New Roman"/>
          <w:bCs/>
          <w:sz w:val="24"/>
          <w:szCs w:val="24"/>
          <w:lang w:eastAsia="it-IT"/>
        </w:rPr>
        <w:t>(</w:t>
      </w:r>
      <w:r w:rsidR="00F10956">
        <w:rPr>
          <w:rFonts w:ascii="Times New Roman" w:hAnsi="Times New Roman"/>
          <w:sz w:val="24"/>
          <w:szCs w:val="24"/>
          <w:lang w:eastAsia="it-IT"/>
        </w:rPr>
        <w:t>Cass. civ. Sez. Unite, , n. 19854</w:t>
      </w:r>
      <w:r w:rsidR="006A55D7">
        <w:rPr>
          <w:rFonts w:ascii="Times New Roman" w:hAnsi="Times New Roman"/>
          <w:sz w:val="24"/>
          <w:szCs w:val="24"/>
          <w:lang w:eastAsia="it-IT"/>
        </w:rPr>
        <w:t xml:space="preserve"> del 05.10.2004</w:t>
      </w:r>
      <w:r w:rsidR="00F10956">
        <w:rPr>
          <w:rFonts w:ascii="Times New Roman" w:hAnsi="Times New Roman"/>
          <w:sz w:val="24"/>
          <w:szCs w:val="24"/>
          <w:lang w:eastAsia="it-IT"/>
        </w:rPr>
        <w:t>), privilegiando la funzione di</w:t>
      </w:r>
      <w:r w:rsidR="008541CE">
        <w:rPr>
          <w:rFonts w:ascii="Times New Roman" w:hAnsi="Times New Roman"/>
          <w:sz w:val="24"/>
          <w:szCs w:val="24"/>
          <w:lang w:eastAsia="it-IT"/>
        </w:rPr>
        <w:t xml:space="preserve"> </w:t>
      </w:r>
      <w:r w:rsidR="00F10956">
        <w:rPr>
          <w:rFonts w:ascii="Times New Roman" w:hAnsi="Times New Roman"/>
          <w:i/>
          <w:iCs/>
          <w:sz w:val="24"/>
          <w:szCs w:val="24"/>
          <w:lang w:eastAsia="it-IT"/>
        </w:rPr>
        <w:t xml:space="preserve">provocatio ad opponendum </w:t>
      </w:r>
      <w:r w:rsidR="00F10956">
        <w:rPr>
          <w:rFonts w:ascii="Times New Roman" w:hAnsi="Times New Roman"/>
          <w:sz w:val="24"/>
          <w:szCs w:val="24"/>
          <w:lang w:eastAsia="it-IT"/>
        </w:rPr>
        <w:t xml:space="preserve">della notifica degli atti sostanziali </w:t>
      </w:r>
      <w:r w:rsidR="00F10956" w:rsidRPr="008A4184">
        <w:rPr>
          <w:rFonts w:ascii="Times New Roman" w:hAnsi="Times New Roman"/>
          <w:sz w:val="24"/>
          <w:szCs w:val="24"/>
          <w:lang w:eastAsia="it-IT"/>
        </w:rPr>
        <w:t>degli enti impositori.</w:t>
      </w:r>
    </w:p>
    <w:p w:rsidR="0023119E" w:rsidRDefault="0023119E" w:rsidP="008A4184">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Infatti</w:t>
      </w:r>
      <w:r w:rsidR="006805F8">
        <w:rPr>
          <w:rFonts w:ascii="Times New Roman" w:hAnsi="Times New Roman"/>
          <w:sz w:val="24"/>
          <w:szCs w:val="24"/>
          <w:lang w:eastAsia="it-IT"/>
        </w:rPr>
        <w:t>,</w:t>
      </w:r>
      <w:r>
        <w:rPr>
          <w:rFonts w:ascii="Times New Roman" w:hAnsi="Times New Roman"/>
          <w:sz w:val="24"/>
          <w:szCs w:val="24"/>
          <w:lang w:eastAsia="it-IT"/>
        </w:rPr>
        <w:t xml:space="preserve"> l’orientamento costante della Suprema Corte, nonostante l’opinione contrastante della dottrina, sostiene che </w:t>
      </w:r>
      <w:r w:rsidR="000F6877">
        <w:rPr>
          <w:rFonts w:ascii="Times New Roman" w:hAnsi="Times New Roman"/>
          <w:sz w:val="24"/>
          <w:szCs w:val="24"/>
          <w:lang w:eastAsia="it-IT"/>
        </w:rPr>
        <w:t xml:space="preserve">gli Uffici possono avvalersi di </w:t>
      </w:r>
      <w:r w:rsidR="000F6877" w:rsidRPr="006A55D7">
        <w:rPr>
          <w:rFonts w:ascii="Times New Roman" w:hAnsi="Times New Roman"/>
          <w:sz w:val="24"/>
          <w:szCs w:val="24"/>
          <w:u w:val="single"/>
          <w:lang w:eastAsia="it-IT"/>
        </w:rPr>
        <w:t>questa forma diretta di notificazione</w:t>
      </w:r>
      <w:r w:rsidR="000F6877">
        <w:rPr>
          <w:rFonts w:ascii="Times New Roman" w:hAnsi="Times New Roman"/>
          <w:sz w:val="24"/>
          <w:szCs w:val="24"/>
          <w:lang w:eastAsia="it-IT"/>
        </w:rPr>
        <w:t xml:space="preserve"> </w:t>
      </w:r>
      <w:r w:rsidR="000F6877" w:rsidRPr="006A55D7">
        <w:rPr>
          <w:rFonts w:ascii="Times New Roman" w:hAnsi="Times New Roman"/>
          <w:sz w:val="24"/>
          <w:szCs w:val="24"/>
          <w:u w:val="single"/>
          <w:lang w:eastAsia="it-IT"/>
        </w:rPr>
        <w:t>non solo per le cartelle, ma in genere anche per gli avvis</w:t>
      </w:r>
      <w:r w:rsidR="00D43D27" w:rsidRPr="006A55D7">
        <w:rPr>
          <w:rFonts w:ascii="Times New Roman" w:hAnsi="Times New Roman"/>
          <w:sz w:val="24"/>
          <w:szCs w:val="24"/>
          <w:u w:val="single"/>
          <w:lang w:eastAsia="it-IT"/>
        </w:rPr>
        <w:t>i</w:t>
      </w:r>
      <w:r w:rsidR="000F6877" w:rsidRPr="006A55D7">
        <w:rPr>
          <w:rFonts w:ascii="Times New Roman" w:hAnsi="Times New Roman"/>
          <w:sz w:val="24"/>
          <w:szCs w:val="24"/>
          <w:u w:val="single"/>
          <w:lang w:eastAsia="it-IT"/>
        </w:rPr>
        <w:t xml:space="preserve"> e gli altri atti che necessitano di notificazione</w:t>
      </w:r>
      <w:r w:rsidR="00AE3B77">
        <w:rPr>
          <w:rFonts w:ascii="Times New Roman" w:hAnsi="Times New Roman"/>
          <w:sz w:val="24"/>
          <w:szCs w:val="24"/>
          <w:lang w:eastAsia="it-IT"/>
        </w:rPr>
        <w:t>.</w:t>
      </w:r>
    </w:p>
    <w:p w:rsidR="00AE3B77" w:rsidRPr="007342EB" w:rsidRDefault="00AE3B77" w:rsidP="00AE3B77">
      <w:pPr>
        <w:autoSpaceDE w:val="0"/>
        <w:autoSpaceDN w:val="0"/>
        <w:adjustRightInd w:val="0"/>
        <w:spacing w:after="0" w:line="360" w:lineRule="auto"/>
        <w:jc w:val="both"/>
        <w:rPr>
          <w:rFonts w:ascii="Times New Roman" w:hAnsi="Times New Roman"/>
          <w:i/>
          <w:sz w:val="24"/>
          <w:szCs w:val="24"/>
          <w:lang w:eastAsia="it-IT"/>
        </w:rPr>
      </w:pPr>
      <w:r>
        <w:rPr>
          <w:rFonts w:ascii="Times New Roman" w:hAnsi="Times New Roman"/>
          <w:sz w:val="24"/>
          <w:szCs w:val="24"/>
          <w:lang w:eastAsia="it-IT"/>
        </w:rPr>
        <w:t>Precisamente</w:t>
      </w:r>
      <w:r w:rsidR="006805F8">
        <w:rPr>
          <w:rFonts w:ascii="Times New Roman" w:hAnsi="Times New Roman"/>
          <w:sz w:val="24"/>
          <w:szCs w:val="24"/>
          <w:lang w:eastAsia="it-IT"/>
        </w:rPr>
        <w:t>,</w:t>
      </w:r>
      <w:r>
        <w:rPr>
          <w:rFonts w:ascii="Times New Roman" w:hAnsi="Times New Roman"/>
          <w:sz w:val="24"/>
          <w:szCs w:val="24"/>
          <w:lang w:eastAsia="it-IT"/>
        </w:rPr>
        <w:t xml:space="preserve"> la Corte afferma che </w:t>
      </w:r>
      <w:r w:rsidRPr="007342EB">
        <w:rPr>
          <w:rFonts w:ascii="Times New Roman" w:hAnsi="Times New Roman"/>
          <w:i/>
          <w:sz w:val="24"/>
          <w:szCs w:val="24"/>
          <w:lang w:eastAsia="it-IT"/>
        </w:rPr>
        <w:t>“tale conclusione trova conforto nel tenore letterale dell’art. 14</w:t>
      </w:r>
    </w:p>
    <w:p w:rsidR="00565CA7" w:rsidRDefault="00AE3B77" w:rsidP="00AE3B77">
      <w:pPr>
        <w:autoSpaceDE w:val="0"/>
        <w:autoSpaceDN w:val="0"/>
        <w:adjustRightInd w:val="0"/>
        <w:spacing w:after="0" w:line="360" w:lineRule="auto"/>
        <w:jc w:val="both"/>
        <w:rPr>
          <w:rFonts w:ascii="Times New Roman" w:hAnsi="Times New Roman"/>
          <w:i/>
          <w:sz w:val="24"/>
          <w:szCs w:val="24"/>
          <w:lang w:eastAsia="it-IT"/>
        </w:rPr>
      </w:pPr>
      <w:r w:rsidRPr="007342EB">
        <w:rPr>
          <w:rFonts w:ascii="Times New Roman" w:hAnsi="Times New Roman"/>
          <w:i/>
          <w:sz w:val="24"/>
          <w:szCs w:val="24"/>
          <w:lang w:eastAsia="it-IT"/>
        </w:rPr>
        <w:t>legge n. 890/92, come modificato dall’art. 20 L. n.146/98, dal quale risulta che, la notifica degli avvisi e degli atti che per legge devono essere notificati al contribuente può eseguirsi a mezzo della posta diret</w:t>
      </w:r>
      <w:r w:rsidR="00565CA7">
        <w:rPr>
          <w:rFonts w:ascii="Times New Roman" w:hAnsi="Times New Roman"/>
          <w:i/>
          <w:sz w:val="24"/>
          <w:szCs w:val="24"/>
          <w:lang w:eastAsia="it-IT"/>
        </w:rPr>
        <w:t>tamente dagli uffici finanziari..”</w:t>
      </w:r>
      <w:r w:rsidRPr="007342EB">
        <w:rPr>
          <w:rFonts w:ascii="Times New Roman" w:hAnsi="Times New Roman"/>
          <w:i/>
          <w:sz w:val="24"/>
          <w:szCs w:val="24"/>
          <w:lang w:eastAsia="it-IT"/>
        </w:rPr>
        <w:t xml:space="preserve"> </w:t>
      </w:r>
      <w:r w:rsidR="006A55D7">
        <w:rPr>
          <w:rFonts w:ascii="Times New Roman" w:hAnsi="Times New Roman"/>
          <w:sz w:val="24"/>
          <w:szCs w:val="24"/>
          <w:lang w:eastAsia="it-IT"/>
        </w:rPr>
        <w:t>Cass.</w:t>
      </w:r>
      <w:r w:rsidR="006805F8">
        <w:rPr>
          <w:rFonts w:ascii="Times New Roman" w:hAnsi="Times New Roman"/>
          <w:sz w:val="24"/>
          <w:szCs w:val="24"/>
          <w:lang w:eastAsia="it-IT"/>
        </w:rPr>
        <w:t xml:space="preserve"> </w:t>
      </w:r>
      <w:r w:rsidR="006A55D7">
        <w:rPr>
          <w:rFonts w:ascii="Times New Roman" w:hAnsi="Times New Roman"/>
          <w:sz w:val="24"/>
          <w:szCs w:val="24"/>
          <w:lang w:eastAsia="it-IT"/>
        </w:rPr>
        <w:t>n.</w:t>
      </w:r>
      <w:r w:rsidR="006805F8">
        <w:rPr>
          <w:rFonts w:ascii="Times New Roman" w:hAnsi="Times New Roman"/>
          <w:sz w:val="24"/>
          <w:szCs w:val="24"/>
          <w:lang w:eastAsia="it-IT"/>
        </w:rPr>
        <w:t xml:space="preserve"> </w:t>
      </w:r>
      <w:r w:rsidR="006A55D7">
        <w:rPr>
          <w:rFonts w:ascii="Times New Roman" w:hAnsi="Times New Roman"/>
          <w:sz w:val="24"/>
          <w:szCs w:val="24"/>
          <w:lang w:eastAsia="it-IT"/>
        </w:rPr>
        <w:t>3254 del 18.02.</w:t>
      </w:r>
      <w:r w:rsidR="00565CA7">
        <w:rPr>
          <w:rFonts w:ascii="Times New Roman" w:hAnsi="Times New Roman"/>
          <w:sz w:val="24"/>
          <w:szCs w:val="24"/>
          <w:lang w:eastAsia="it-IT"/>
        </w:rPr>
        <w:t>2016)</w:t>
      </w:r>
      <w:r w:rsidR="006805F8">
        <w:rPr>
          <w:rFonts w:ascii="Times New Roman" w:hAnsi="Times New Roman"/>
          <w:sz w:val="24"/>
          <w:szCs w:val="24"/>
          <w:lang w:eastAsia="it-IT"/>
        </w:rPr>
        <w:t>.</w:t>
      </w:r>
    </w:p>
    <w:p w:rsidR="00AE3B77" w:rsidRDefault="00AE3B77" w:rsidP="00565CA7">
      <w:pPr>
        <w:autoSpaceDE w:val="0"/>
        <w:autoSpaceDN w:val="0"/>
        <w:adjustRightInd w:val="0"/>
        <w:spacing w:after="0" w:line="360" w:lineRule="auto"/>
        <w:jc w:val="both"/>
        <w:rPr>
          <w:rFonts w:ascii="Times New Roman" w:hAnsi="Times New Roman"/>
          <w:sz w:val="24"/>
          <w:szCs w:val="24"/>
          <w:lang w:eastAsia="it-IT"/>
        </w:rPr>
      </w:pPr>
      <w:r w:rsidRPr="00565CA7">
        <w:rPr>
          <w:rFonts w:ascii="Times New Roman" w:hAnsi="Times New Roman"/>
          <w:sz w:val="24"/>
          <w:szCs w:val="24"/>
          <w:lang w:eastAsia="it-IT"/>
        </w:rPr>
        <w:lastRenderedPageBreak/>
        <w:t xml:space="preserve">La circostanza che tale disposizione faccia salve le </w:t>
      </w:r>
      <w:r w:rsidR="00F6445D">
        <w:rPr>
          <w:rFonts w:ascii="Times New Roman" w:hAnsi="Times New Roman"/>
          <w:sz w:val="24"/>
          <w:szCs w:val="24"/>
          <w:lang w:eastAsia="it-IT"/>
        </w:rPr>
        <w:t>modalità di notifica di cui all’art.60 del D.</w:t>
      </w:r>
      <w:r w:rsidRPr="00565CA7">
        <w:rPr>
          <w:rFonts w:ascii="Times New Roman" w:hAnsi="Times New Roman"/>
          <w:sz w:val="24"/>
          <w:szCs w:val="24"/>
          <w:lang w:eastAsia="it-IT"/>
        </w:rPr>
        <w:t>P</w:t>
      </w:r>
      <w:r w:rsidR="00F6445D">
        <w:rPr>
          <w:rFonts w:ascii="Times New Roman" w:hAnsi="Times New Roman"/>
          <w:sz w:val="24"/>
          <w:szCs w:val="24"/>
          <w:lang w:eastAsia="it-IT"/>
        </w:rPr>
        <w:t>.</w:t>
      </w:r>
      <w:r w:rsidRPr="00565CA7">
        <w:rPr>
          <w:rFonts w:ascii="Times New Roman" w:hAnsi="Times New Roman"/>
          <w:sz w:val="24"/>
          <w:szCs w:val="24"/>
          <w:lang w:eastAsia="it-IT"/>
        </w:rPr>
        <w:t>R n.600/73 e delle singole leggi d’imposta</w:t>
      </w:r>
      <w:r w:rsidR="00F6445D">
        <w:rPr>
          <w:rFonts w:ascii="Times New Roman" w:hAnsi="Times New Roman"/>
          <w:sz w:val="24"/>
          <w:szCs w:val="24"/>
          <w:lang w:eastAsia="it-IT"/>
        </w:rPr>
        <w:t>,</w:t>
      </w:r>
      <w:r w:rsidRPr="00565CA7">
        <w:rPr>
          <w:rFonts w:ascii="Times New Roman" w:hAnsi="Times New Roman"/>
          <w:sz w:val="24"/>
          <w:szCs w:val="24"/>
          <w:lang w:eastAsia="it-IT"/>
        </w:rPr>
        <w:t xml:space="preserve"> non elide la possibilità riconosciuta agli uffici finanziari</w:t>
      </w:r>
      <w:r w:rsidR="00565CA7" w:rsidRPr="00565CA7">
        <w:t xml:space="preserve"> </w:t>
      </w:r>
      <w:r w:rsidR="00565CA7" w:rsidRPr="00565CA7">
        <w:rPr>
          <w:rFonts w:ascii="Times New Roman" w:hAnsi="Times New Roman"/>
          <w:sz w:val="24"/>
          <w:szCs w:val="24"/>
          <w:lang w:eastAsia="it-IT"/>
        </w:rPr>
        <w:t>di utilizzare le forme semplificate a mezzo del servizio postale</w:t>
      </w:r>
      <w:r w:rsidR="006805F8">
        <w:rPr>
          <w:rFonts w:ascii="Times New Roman" w:hAnsi="Times New Roman"/>
          <w:sz w:val="24"/>
          <w:szCs w:val="24"/>
          <w:lang w:eastAsia="it-IT"/>
        </w:rPr>
        <w:t xml:space="preserve"> </w:t>
      </w:r>
      <w:r w:rsidR="00565CA7" w:rsidRPr="00565CA7">
        <w:rPr>
          <w:rFonts w:ascii="Times New Roman" w:hAnsi="Times New Roman"/>
          <w:sz w:val="24"/>
          <w:szCs w:val="24"/>
          <w:lang w:eastAsia="it-IT"/>
        </w:rPr>
        <w:t>(cfr.</w:t>
      </w:r>
      <w:r w:rsidR="006805F8">
        <w:rPr>
          <w:rFonts w:ascii="Times New Roman" w:hAnsi="Times New Roman"/>
          <w:sz w:val="24"/>
          <w:szCs w:val="24"/>
          <w:lang w:eastAsia="it-IT"/>
        </w:rPr>
        <w:t xml:space="preserve"> </w:t>
      </w:r>
      <w:r w:rsidR="00565CA7" w:rsidRPr="00565CA7">
        <w:rPr>
          <w:rFonts w:ascii="Times New Roman" w:hAnsi="Times New Roman"/>
          <w:sz w:val="24"/>
          <w:szCs w:val="24"/>
          <w:lang w:eastAsia="it-IT"/>
        </w:rPr>
        <w:t>Cass.</w:t>
      </w:r>
      <w:r w:rsidR="006805F8">
        <w:rPr>
          <w:rFonts w:ascii="Times New Roman" w:hAnsi="Times New Roman"/>
          <w:sz w:val="24"/>
          <w:szCs w:val="24"/>
          <w:lang w:eastAsia="it-IT"/>
        </w:rPr>
        <w:t xml:space="preserve"> </w:t>
      </w:r>
      <w:r w:rsidR="00565CA7" w:rsidRPr="00565CA7">
        <w:rPr>
          <w:rFonts w:ascii="Times New Roman" w:hAnsi="Times New Roman"/>
          <w:sz w:val="24"/>
          <w:szCs w:val="24"/>
          <w:lang w:eastAsia="it-IT"/>
        </w:rPr>
        <w:t>n.</w:t>
      </w:r>
      <w:r w:rsidR="006805F8">
        <w:rPr>
          <w:rFonts w:ascii="Times New Roman" w:hAnsi="Times New Roman"/>
          <w:sz w:val="24"/>
          <w:szCs w:val="24"/>
          <w:lang w:eastAsia="it-IT"/>
        </w:rPr>
        <w:t xml:space="preserve"> </w:t>
      </w:r>
      <w:r w:rsidR="00565CA7" w:rsidRPr="00565CA7">
        <w:rPr>
          <w:rFonts w:ascii="Times New Roman" w:hAnsi="Times New Roman"/>
          <w:sz w:val="24"/>
          <w:szCs w:val="24"/>
          <w:lang w:eastAsia="it-IT"/>
        </w:rPr>
        <w:t>27319/</w:t>
      </w:r>
      <w:r w:rsidR="00565CA7">
        <w:rPr>
          <w:rFonts w:ascii="Times New Roman" w:hAnsi="Times New Roman"/>
          <w:sz w:val="24"/>
          <w:szCs w:val="24"/>
          <w:lang w:eastAsia="it-IT"/>
        </w:rPr>
        <w:t>2014),</w:t>
      </w:r>
      <w:r w:rsidR="00565CA7" w:rsidRPr="00565CA7">
        <w:rPr>
          <w:rFonts w:ascii="Times New Roman" w:hAnsi="Times New Roman"/>
          <w:sz w:val="24"/>
          <w:szCs w:val="24"/>
          <w:lang w:eastAsia="it-IT"/>
        </w:rPr>
        <w:t xml:space="preserve"> con specifico riferimento all’inoltro di</w:t>
      </w:r>
      <w:r w:rsidR="007221BD">
        <w:rPr>
          <w:rFonts w:ascii="Times New Roman" w:hAnsi="Times New Roman"/>
          <w:sz w:val="24"/>
          <w:szCs w:val="24"/>
          <w:lang w:eastAsia="it-IT"/>
        </w:rPr>
        <w:t xml:space="preserve"> </w:t>
      </w:r>
      <w:r w:rsidR="00565CA7" w:rsidRPr="00565CA7">
        <w:rPr>
          <w:rFonts w:ascii="Times New Roman" w:hAnsi="Times New Roman"/>
          <w:sz w:val="24"/>
          <w:szCs w:val="24"/>
          <w:lang w:eastAsia="it-IT"/>
        </w:rPr>
        <w:t xml:space="preserve">raccomandata consegnata al portiere </w:t>
      </w:r>
      <w:r w:rsidR="00565CA7">
        <w:rPr>
          <w:rFonts w:ascii="Times New Roman" w:hAnsi="Times New Roman"/>
          <w:sz w:val="24"/>
          <w:szCs w:val="24"/>
          <w:lang w:eastAsia="it-IT"/>
        </w:rPr>
        <w:t>(</w:t>
      </w:r>
      <w:r w:rsidR="00565CA7" w:rsidRPr="00565CA7">
        <w:rPr>
          <w:rFonts w:ascii="Times New Roman" w:hAnsi="Times New Roman"/>
          <w:sz w:val="24"/>
          <w:szCs w:val="24"/>
          <w:lang w:eastAsia="it-IT"/>
        </w:rPr>
        <w:t>v. art.39 d.m. 9 aprile 2001</w:t>
      </w:r>
      <w:r w:rsidR="00565CA7">
        <w:rPr>
          <w:rFonts w:ascii="Times New Roman" w:hAnsi="Times New Roman"/>
          <w:sz w:val="24"/>
          <w:szCs w:val="24"/>
          <w:lang w:eastAsia="it-IT"/>
        </w:rPr>
        <w:t xml:space="preserve">) senza il rispetto della </w:t>
      </w:r>
      <w:r w:rsidR="00565CA7" w:rsidRPr="00565CA7">
        <w:rPr>
          <w:rFonts w:ascii="Times New Roman" w:hAnsi="Times New Roman"/>
          <w:sz w:val="24"/>
          <w:szCs w:val="24"/>
          <w:lang w:eastAsia="it-IT"/>
        </w:rPr>
        <w:t>disciplina in tema di notifiche a mezzo posta da parte dell’ufficiale giudiziario. In ques</w:t>
      </w:r>
      <w:r w:rsidR="00565CA7">
        <w:rPr>
          <w:rFonts w:ascii="Times New Roman" w:hAnsi="Times New Roman"/>
          <w:sz w:val="24"/>
          <w:szCs w:val="24"/>
          <w:lang w:eastAsia="it-IT"/>
        </w:rPr>
        <w:t xml:space="preserve">ta direzione, del resto, </w:t>
      </w:r>
      <w:r w:rsidR="00F6445D">
        <w:rPr>
          <w:rFonts w:ascii="Times New Roman" w:hAnsi="Times New Roman"/>
          <w:sz w:val="24"/>
          <w:szCs w:val="24"/>
          <w:lang w:eastAsia="it-IT"/>
        </w:rPr>
        <w:t>si pone</w:t>
      </w:r>
      <w:r w:rsidR="00565CA7">
        <w:rPr>
          <w:rFonts w:ascii="Times New Roman" w:hAnsi="Times New Roman"/>
          <w:sz w:val="24"/>
          <w:szCs w:val="24"/>
          <w:lang w:eastAsia="it-IT"/>
        </w:rPr>
        <w:t xml:space="preserve"> </w:t>
      </w:r>
      <w:r w:rsidR="00565CA7" w:rsidRPr="00565CA7">
        <w:rPr>
          <w:rFonts w:ascii="Times New Roman" w:hAnsi="Times New Roman"/>
          <w:sz w:val="24"/>
          <w:szCs w:val="24"/>
          <w:lang w:eastAsia="it-IT"/>
        </w:rPr>
        <w:t>proprio l’art.</w:t>
      </w:r>
      <w:r w:rsidR="006805F8">
        <w:rPr>
          <w:rFonts w:ascii="Times New Roman" w:hAnsi="Times New Roman"/>
          <w:sz w:val="24"/>
          <w:szCs w:val="24"/>
          <w:lang w:eastAsia="it-IT"/>
        </w:rPr>
        <w:t xml:space="preserve"> </w:t>
      </w:r>
      <w:r w:rsidR="00565CA7" w:rsidRPr="00565CA7">
        <w:rPr>
          <w:rFonts w:ascii="Times New Roman" w:hAnsi="Times New Roman"/>
          <w:sz w:val="24"/>
          <w:szCs w:val="24"/>
          <w:lang w:eastAsia="it-IT"/>
        </w:rPr>
        <w:t>26</w:t>
      </w:r>
      <w:r w:rsidR="006805F8">
        <w:rPr>
          <w:rFonts w:ascii="Times New Roman" w:hAnsi="Times New Roman"/>
          <w:sz w:val="24"/>
          <w:szCs w:val="24"/>
          <w:lang w:eastAsia="it-IT"/>
        </w:rPr>
        <w:t>,</w:t>
      </w:r>
      <w:r w:rsidR="00565CA7" w:rsidRPr="00565CA7">
        <w:rPr>
          <w:rFonts w:ascii="Times New Roman" w:hAnsi="Times New Roman"/>
          <w:sz w:val="24"/>
          <w:szCs w:val="24"/>
          <w:lang w:eastAsia="it-IT"/>
        </w:rPr>
        <w:t xml:space="preserve"> 1° comma del </w:t>
      </w:r>
      <w:r w:rsidR="006805F8">
        <w:rPr>
          <w:rFonts w:ascii="Times New Roman" w:hAnsi="Times New Roman"/>
          <w:sz w:val="24"/>
          <w:szCs w:val="24"/>
          <w:lang w:eastAsia="it-IT"/>
        </w:rPr>
        <w:t>D</w:t>
      </w:r>
      <w:r w:rsidR="00565CA7" w:rsidRPr="00565CA7">
        <w:rPr>
          <w:rFonts w:ascii="Times New Roman" w:hAnsi="Times New Roman"/>
          <w:sz w:val="24"/>
          <w:szCs w:val="24"/>
          <w:lang w:eastAsia="it-IT"/>
        </w:rPr>
        <w:t>PR n.</w:t>
      </w:r>
      <w:r w:rsidR="006805F8">
        <w:rPr>
          <w:rFonts w:ascii="Times New Roman" w:hAnsi="Times New Roman"/>
          <w:sz w:val="24"/>
          <w:szCs w:val="24"/>
          <w:lang w:eastAsia="it-IT"/>
        </w:rPr>
        <w:t xml:space="preserve"> </w:t>
      </w:r>
      <w:r w:rsidR="00565CA7" w:rsidRPr="00565CA7">
        <w:rPr>
          <w:rFonts w:ascii="Times New Roman" w:hAnsi="Times New Roman"/>
          <w:sz w:val="24"/>
          <w:szCs w:val="24"/>
          <w:lang w:eastAsia="it-IT"/>
        </w:rPr>
        <w:t>602/73 che consente anche agli ufficiali della</w:t>
      </w:r>
      <w:r w:rsidR="00565CA7">
        <w:rPr>
          <w:rFonts w:ascii="Times New Roman" w:hAnsi="Times New Roman"/>
          <w:sz w:val="24"/>
          <w:szCs w:val="24"/>
          <w:lang w:eastAsia="it-IT"/>
        </w:rPr>
        <w:t xml:space="preserve"> riscossione di provvedere alla </w:t>
      </w:r>
      <w:r w:rsidR="00565CA7" w:rsidRPr="00565CA7">
        <w:rPr>
          <w:rFonts w:ascii="Times New Roman" w:hAnsi="Times New Roman"/>
          <w:sz w:val="24"/>
          <w:szCs w:val="24"/>
          <w:lang w:eastAsia="it-IT"/>
        </w:rPr>
        <w:t>notifica della cartella mediante invio di raccomandata con avviso di ricevimento, precis</w:t>
      </w:r>
      <w:r w:rsidR="00565CA7">
        <w:rPr>
          <w:rFonts w:ascii="Times New Roman" w:hAnsi="Times New Roman"/>
          <w:sz w:val="24"/>
          <w:szCs w:val="24"/>
          <w:lang w:eastAsia="it-IT"/>
        </w:rPr>
        <w:t>ando che</w:t>
      </w:r>
      <w:r w:rsidR="006805F8">
        <w:rPr>
          <w:rFonts w:ascii="Times New Roman" w:hAnsi="Times New Roman"/>
          <w:sz w:val="24"/>
          <w:szCs w:val="24"/>
          <w:lang w:eastAsia="it-IT"/>
        </w:rPr>
        <w:t>,</w:t>
      </w:r>
      <w:r w:rsidR="00565CA7">
        <w:rPr>
          <w:rFonts w:ascii="Times New Roman" w:hAnsi="Times New Roman"/>
          <w:sz w:val="24"/>
          <w:szCs w:val="24"/>
          <w:lang w:eastAsia="it-IT"/>
        </w:rPr>
        <w:t xml:space="preserve"> in caso di notifica al </w:t>
      </w:r>
      <w:r w:rsidR="00565CA7" w:rsidRPr="00565CA7">
        <w:rPr>
          <w:rFonts w:ascii="Times New Roman" w:hAnsi="Times New Roman"/>
          <w:sz w:val="24"/>
          <w:szCs w:val="24"/>
          <w:lang w:eastAsia="it-IT"/>
        </w:rPr>
        <w:t>portiere, la stessa si considera avvenuta nella data indicata nell’avviso di riceviment</w:t>
      </w:r>
      <w:r w:rsidR="002E6A7B">
        <w:rPr>
          <w:rFonts w:ascii="Times New Roman" w:hAnsi="Times New Roman"/>
          <w:sz w:val="24"/>
          <w:szCs w:val="24"/>
          <w:lang w:eastAsia="it-IT"/>
        </w:rPr>
        <w:t>o,</w:t>
      </w:r>
      <w:r w:rsidR="006805F8">
        <w:rPr>
          <w:rFonts w:ascii="Times New Roman" w:hAnsi="Times New Roman"/>
          <w:sz w:val="24"/>
          <w:szCs w:val="24"/>
          <w:lang w:eastAsia="it-IT"/>
        </w:rPr>
        <w:t xml:space="preserve"> </w:t>
      </w:r>
      <w:r w:rsidR="00565CA7">
        <w:rPr>
          <w:rFonts w:ascii="Times New Roman" w:hAnsi="Times New Roman"/>
          <w:sz w:val="24"/>
          <w:szCs w:val="24"/>
          <w:lang w:eastAsia="it-IT"/>
        </w:rPr>
        <w:t xml:space="preserve">da quest’ultimo sottoscritto, </w:t>
      </w:r>
      <w:r w:rsidR="006805F8">
        <w:rPr>
          <w:rFonts w:ascii="Times New Roman" w:hAnsi="Times New Roman"/>
          <w:sz w:val="24"/>
          <w:szCs w:val="24"/>
          <w:lang w:eastAsia="it-IT"/>
        </w:rPr>
        <w:t xml:space="preserve"> </w:t>
      </w:r>
      <w:r w:rsidR="00565CA7" w:rsidRPr="00565CA7">
        <w:rPr>
          <w:rFonts w:ascii="Times New Roman" w:hAnsi="Times New Roman"/>
          <w:sz w:val="24"/>
          <w:szCs w:val="24"/>
          <w:lang w:eastAsia="it-IT"/>
        </w:rPr>
        <w:t>prevedendo, lo stesso art</w:t>
      </w:r>
      <w:r w:rsidR="002E6A7B">
        <w:rPr>
          <w:rFonts w:ascii="Times New Roman" w:hAnsi="Times New Roman"/>
          <w:sz w:val="24"/>
          <w:szCs w:val="24"/>
          <w:lang w:eastAsia="it-IT"/>
        </w:rPr>
        <w:t>icolo 26, il rinvio all’art.60 D.</w:t>
      </w:r>
      <w:r w:rsidR="00565CA7" w:rsidRPr="00565CA7">
        <w:rPr>
          <w:rFonts w:ascii="Times New Roman" w:hAnsi="Times New Roman"/>
          <w:sz w:val="24"/>
          <w:szCs w:val="24"/>
          <w:lang w:eastAsia="it-IT"/>
        </w:rPr>
        <w:t>P</w:t>
      </w:r>
      <w:r w:rsidR="002E6A7B">
        <w:rPr>
          <w:rFonts w:ascii="Times New Roman" w:hAnsi="Times New Roman"/>
          <w:sz w:val="24"/>
          <w:szCs w:val="24"/>
          <w:lang w:eastAsia="it-IT"/>
        </w:rPr>
        <w:t>.</w:t>
      </w:r>
      <w:r w:rsidR="00565CA7" w:rsidRPr="00565CA7">
        <w:rPr>
          <w:rFonts w:ascii="Times New Roman" w:hAnsi="Times New Roman"/>
          <w:sz w:val="24"/>
          <w:szCs w:val="24"/>
          <w:lang w:eastAsia="it-IT"/>
        </w:rPr>
        <w:t>R n.600/73</w:t>
      </w:r>
      <w:r w:rsidR="002E6A7B">
        <w:rPr>
          <w:rFonts w:ascii="Times New Roman" w:hAnsi="Times New Roman"/>
          <w:sz w:val="24"/>
          <w:szCs w:val="24"/>
          <w:lang w:eastAsia="it-IT"/>
        </w:rPr>
        <w:t>,</w:t>
      </w:r>
      <w:r w:rsidR="00565CA7" w:rsidRPr="00565CA7">
        <w:rPr>
          <w:rFonts w:ascii="Times New Roman" w:hAnsi="Times New Roman"/>
          <w:sz w:val="24"/>
          <w:szCs w:val="24"/>
          <w:lang w:eastAsia="it-IT"/>
        </w:rPr>
        <w:t xml:space="preserve"> unicamente per quanto non regolato nello stesso</w:t>
      </w:r>
      <w:r w:rsidR="00565CA7">
        <w:rPr>
          <w:rFonts w:ascii="Times New Roman" w:hAnsi="Times New Roman"/>
          <w:sz w:val="24"/>
          <w:szCs w:val="24"/>
          <w:lang w:eastAsia="it-IT"/>
        </w:rPr>
        <w:t xml:space="preserve"> </w:t>
      </w:r>
      <w:r w:rsidR="00565CA7" w:rsidRPr="00565CA7">
        <w:rPr>
          <w:rFonts w:ascii="Times New Roman" w:hAnsi="Times New Roman"/>
          <w:sz w:val="24"/>
          <w:szCs w:val="24"/>
          <w:lang w:eastAsia="it-IT"/>
        </w:rPr>
        <w:t>art</w:t>
      </w:r>
      <w:r w:rsidR="00565CA7">
        <w:rPr>
          <w:rFonts w:ascii="Times New Roman" w:hAnsi="Times New Roman"/>
          <w:sz w:val="24"/>
          <w:szCs w:val="24"/>
          <w:lang w:eastAsia="it-IT"/>
        </w:rPr>
        <w:t>icolo (cfr. Cass. n.14196/2014)</w:t>
      </w:r>
      <w:r w:rsidR="00565CA7" w:rsidRPr="00565CA7">
        <w:rPr>
          <w:rFonts w:ascii="Times New Roman" w:hAnsi="Times New Roman"/>
          <w:sz w:val="24"/>
          <w:szCs w:val="24"/>
          <w:lang w:eastAsia="it-IT"/>
        </w:rPr>
        <w:t>.</w:t>
      </w:r>
      <w:r w:rsidR="00565CA7">
        <w:rPr>
          <w:rFonts w:ascii="Times New Roman" w:hAnsi="Times New Roman"/>
          <w:sz w:val="24"/>
          <w:szCs w:val="24"/>
          <w:lang w:eastAsia="it-IT"/>
        </w:rPr>
        <w:t xml:space="preserve"> </w:t>
      </w:r>
    </w:p>
    <w:p w:rsidR="0023119E" w:rsidRDefault="00DF4BEA" w:rsidP="00C257C9">
      <w:pPr>
        <w:autoSpaceDE w:val="0"/>
        <w:autoSpaceDN w:val="0"/>
        <w:adjustRightInd w:val="0"/>
        <w:spacing w:after="0" w:line="360" w:lineRule="auto"/>
        <w:jc w:val="both"/>
        <w:rPr>
          <w:rFonts w:ascii="Times New Roman" w:hAnsi="Times New Roman"/>
          <w:sz w:val="24"/>
          <w:szCs w:val="24"/>
          <w:lang w:eastAsia="it-IT" w:bidi="he-IL"/>
        </w:rPr>
      </w:pPr>
      <w:r w:rsidRPr="00DF4BEA">
        <w:rPr>
          <w:rFonts w:ascii="Times New Roman" w:hAnsi="Times New Roman"/>
          <w:sz w:val="24"/>
          <w:szCs w:val="24"/>
          <w:lang w:eastAsia="it-IT" w:bidi="he-IL"/>
        </w:rPr>
        <w:t>Il Supremo Consesso ha  precisato recentemente  in</w:t>
      </w:r>
      <w:r w:rsidR="006805F8">
        <w:rPr>
          <w:rFonts w:ascii="Times New Roman" w:hAnsi="Times New Roman"/>
          <w:sz w:val="24"/>
          <w:szCs w:val="24"/>
          <w:lang w:eastAsia="it-IT" w:bidi="he-IL"/>
        </w:rPr>
        <w:t xml:space="preserve"> due ordinanze (</w:t>
      </w:r>
      <w:r w:rsidR="002E6A7B">
        <w:rPr>
          <w:rFonts w:ascii="Times New Roman" w:hAnsi="Times New Roman"/>
          <w:sz w:val="24"/>
          <w:szCs w:val="24"/>
          <w:lang w:eastAsia="it-IT" w:bidi="he-IL"/>
        </w:rPr>
        <w:t>Cass.</w:t>
      </w:r>
      <w:r w:rsidR="006805F8">
        <w:rPr>
          <w:rFonts w:ascii="Times New Roman" w:hAnsi="Times New Roman"/>
          <w:sz w:val="24"/>
          <w:szCs w:val="24"/>
          <w:lang w:eastAsia="it-IT" w:bidi="he-IL"/>
        </w:rPr>
        <w:t xml:space="preserve"> </w:t>
      </w:r>
      <w:r w:rsidR="002E6A7B">
        <w:rPr>
          <w:rFonts w:ascii="Times New Roman" w:hAnsi="Times New Roman"/>
          <w:sz w:val="24"/>
          <w:szCs w:val="24"/>
          <w:lang w:eastAsia="it-IT" w:bidi="he-IL"/>
        </w:rPr>
        <w:t>Civ.</w:t>
      </w:r>
      <w:r w:rsidR="006805F8">
        <w:rPr>
          <w:rFonts w:ascii="Times New Roman" w:hAnsi="Times New Roman"/>
          <w:sz w:val="24"/>
          <w:szCs w:val="24"/>
          <w:lang w:eastAsia="it-IT" w:bidi="he-IL"/>
        </w:rPr>
        <w:t xml:space="preserve"> </w:t>
      </w:r>
      <w:r w:rsidR="002E6A7B">
        <w:rPr>
          <w:rFonts w:ascii="Times New Roman" w:hAnsi="Times New Roman"/>
          <w:sz w:val="24"/>
          <w:szCs w:val="24"/>
          <w:lang w:eastAsia="it-IT" w:bidi="he-IL"/>
        </w:rPr>
        <w:t>Sez. VI - V, Ordinanze n. 19467 del 30.09.</w:t>
      </w:r>
      <w:r w:rsidR="006805F8">
        <w:rPr>
          <w:rFonts w:ascii="Times New Roman" w:hAnsi="Times New Roman"/>
          <w:sz w:val="24"/>
          <w:szCs w:val="24"/>
          <w:lang w:eastAsia="it-IT" w:bidi="he-IL"/>
        </w:rPr>
        <w:t xml:space="preserve">2016 e </w:t>
      </w:r>
      <w:r w:rsidRPr="00DF4BEA">
        <w:rPr>
          <w:rFonts w:ascii="Times New Roman" w:hAnsi="Times New Roman"/>
          <w:sz w:val="24"/>
          <w:szCs w:val="24"/>
          <w:lang w:eastAsia="it-IT" w:bidi="he-IL"/>
        </w:rPr>
        <w:t>n.7156/2016) che</w:t>
      </w:r>
      <w:r w:rsidR="006805F8">
        <w:rPr>
          <w:rFonts w:ascii="Times New Roman" w:hAnsi="Times New Roman"/>
          <w:sz w:val="24"/>
          <w:szCs w:val="24"/>
          <w:lang w:eastAsia="it-IT" w:bidi="he-IL"/>
        </w:rPr>
        <w:t>,</w:t>
      </w:r>
      <w:r w:rsidRPr="00DF4BEA">
        <w:rPr>
          <w:rFonts w:ascii="Times New Roman" w:hAnsi="Times New Roman"/>
          <w:sz w:val="24"/>
          <w:szCs w:val="24"/>
          <w:lang w:eastAsia="it-IT" w:bidi="he-IL"/>
        </w:rPr>
        <w:t xml:space="preserve"> seppur il principio generalmente espresso sia di estensione agli atti fiscali della disciplina normativa degli atti processuali, la notifica a mezzo posta del ricorso introduttivo del giudizio tributario effettuata mediante un servizio gestito </w:t>
      </w:r>
      <w:r w:rsidRPr="00CF4609">
        <w:rPr>
          <w:rFonts w:ascii="Times New Roman" w:hAnsi="Times New Roman"/>
          <w:sz w:val="24"/>
          <w:szCs w:val="24"/>
          <w:u w:val="single"/>
          <w:lang w:eastAsia="it-IT" w:bidi="he-IL"/>
        </w:rPr>
        <w:t>da un licenziatario privato deve ritenersi inesistente</w:t>
      </w:r>
      <w:r w:rsidRPr="00DF4BEA">
        <w:rPr>
          <w:rFonts w:ascii="Times New Roman" w:hAnsi="Times New Roman"/>
          <w:sz w:val="24"/>
          <w:szCs w:val="24"/>
          <w:lang w:eastAsia="it-IT" w:bidi="he-IL"/>
        </w:rPr>
        <w:t>, atteso che l'art. 4, comma 1, lett. a), del d.lgs. n. 261 del 1999, che ha liberalizzato i servizi postali, stabilisce che per esigenze di ordine pubblico sono comunque affidati in via esclusiva alle Poste Italiane s.p.a. le notificazioni a mezzo posta degli atti giudiziari di cui alla l. n. 890 del 1982, tra cui vanno annoverate quelle degli atti trib</w:t>
      </w:r>
      <w:r w:rsidR="006805F8">
        <w:rPr>
          <w:rFonts w:ascii="Times New Roman" w:hAnsi="Times New Roman"/>
          <w:sz w:val="24"/>
          <w:szCs w:val="24"/>
          <w:lang w:eastAsia="it-IT" w:bidi="he-IL"/>
        </w:rPr>
        <w:t xml:space="preserve">utari sostanziali e processuali </w:t>
      </w:r>
      <w:r w:rsidRPr="00DF4BEA">
        <w:rPr>
          <w:rFonts w:ascii="Times New Roman" w:hAnsi="Times New Roman"/>
          <w:sz w:val="24"/>
          <w:szCs w:val="24"/>
          <w:lang w:eastAsia="it-IT" w:bidi="he-IL"/>
        </w:rPr>
        <w:t>(</w:t>
      </w:r>
      <w:r>
        <w:rPr>
          <w:rFonts w:ascii="Times New Roman" w:hAnsi="Times New Roman"/>
          <w:sz w:val="24"/>
          <w:szCs w:val="24"/>
          <w:lang w:eastAsia="it-IT" w:bidi="he-IL"/>
        </w:rPr>
        <w:t xml:space="preserve"> conforme </w:t>
      </w:r>
      <w:r w:rsidR="00C257C9">
        <w:rPr>
          <w:rFonts w:ascii="Times New Roman" w:hAnsi="Times New Roman"/>
          <w:sz w:val="24"/>
          <w:szCs w:val="24"/>
          <w:lang w:eastAsia="it-IT" w:bidi="he-IL"/>
        </w:rPr>
        <w:t xml:space="preserve"> Cass.</w:t>
      </w:r>
      <w:r w:rsidR="006805F8">
        <w:rPr>
          <w:rFonts w:ascii="Times New Roman" w:hAnsi="Times New Roman"/>
          <w:sz w:val="24"/>
          <w:szCs w:val="24"/>
          <w:lang w:eastAsia="it-IT" w:bidi="he-IL"/>
        </w:rPr>
        <w:t xml:space="preserve"> </w:t>
      </w:r>
      <w:r w:rsidR="00C257C9">
        <w:rPr>
          <w:rFonts w:ascii="Times New Roman" w:hAnsi="Times New Roman"/>
          <w:sz w:val="24"/>
          <w:szCs w:val="24"/>
          <w:lang w:eastAsia="it-IT" w:bidi="he-IL"/>
        </w:rPr>
        <w:t>n</w:t>
      </w:r>
      <w:r w:rsidR="00C257C9" w:rsidRPr="00C257C9">
        <w:rPr>
          <w:rFonts w:ascii="Times New Roman" w:hAnsi="Times New Roman"/>
          <w:sz w:val="24"/>
          <w:szCs w:val="24"/>
          <w:lang w:eastAsia="it-IT" w:bidi="he-IL"/>
        </w:rPr>
        <w:t>. 1906 del</w:t>
      </w:r>
      <w:r w:rsidR="00C257C9">
        <w:rPr>
          <w:rFonts w:ascii="Times New Roman" w:hAnsi="Times New Roman"/>
          <w:sz w:val="24"/>
          <w:szCs w:val="24"/>
          <w:lang w:eastAsia="it-IT" w:bidi="he-IL"/>
        </w:rPr>
        <w:t xml:space="preserve"> 2008; n</w:t>
      </w:r>
      <w:r w:rsidR="00C257C9" w:rsidRPr="00C257C9">
        <w:rPr>
          <w:rFonts w:ascii="Times New Roman" w:hAnsi="Times New Roman"/>
          <w:sz w:val="24"/>
          <w:szCs w:val="24"/>
          <w:lang w:eastAsia="it-IT" w:bidi="he-IL"/>
        </w:rPr>
        <w:t>. 27021 del 2014,</w:t>
      </w:r>
      <w:r w:rsidR="002E6A7B">
        <w:rPr>
          <w:rFonts w:ascii="Times New Roman" w:hAnsi="Times New Roman"/>
          <w:sz w:val="24"/>
          <w:szCs w:val="24"/>
          <w:lang w:eastAsia="it-IT" w:bidi="he-IL"/>
        </w:rPr>
        <w:t xml:space="preserve"> Cass.Sez. VI - V, Ordinanza n. 27021 del 19.12.</w:t>
      </w:r>
      <w:r w:rsidR="00C257C9" w:rsidRPr="00C257C9">
        <w:rPr>
          <w:rFonts w:ascii="Times New Roman" w:hAnsi="Times New Roman"/>
          <w:sz w:val="24"/>
          <w:szCs w:val="24"/>
          <w:lang w:eastAsia="it-IT" w:bidi="he-IL"/>
        </w:rPr>
        <w:t>2014</w:t>
      </w:r>
      <w:r w:rsidR="00C257C9">
        <w:rPr>
          <w:rFonts w:ascii="Times New Roman" w:hAnsi="Times New Roman"/>
          <w:sz w:val="24"/>
          <w:szCs w:val="24"/>
          <w:lang w:eastAsia="it-IT" w:bidi="he-IL"/>
        </w:rPr>
        <w:t>).</w:t>
      </w:r>
    </w:p>
    <w:p w:rsidR="00C257C9" w:rsidRDefault="006805F8" w:rsidP="002E6A7B">
      <w:pPr>
        <w:autoSpaceDE w:val="0"/>
        <w:autoSpaceDN w:val="0"/>
        <w:adjustRightInd w:val="0"/>
        <w:spacing w:after="0" w:line="360" w:lineRule="auto"/>
        <w:jc w:val="both"/>
        <w:rPr>
          <w:rFonts w:ascii="Times New Roman" w:hAnsi="Times New Roman"/>
          <w:sz w:val="24"/>
          <w:szCs w:val="24"/>
          <w:lang w:eastAsia="it-IT" w:bidi="he-IL"/>
        </w:rPr>
      </w:pPr>
      <w:r>
        <w:rPr>
          <w:rFonts w:ascii="Times New Roman" w:hAnsi="Times New Roman"/>
          <w:sz w:val="24"/>
          <w:szCs w:val="24"/>
          <w:lang w:eastAsia="it-IT" w:bidi="he-IL"/>
        </w:rPr>
        <w:t>Di</w:t>
      </w:r>
      <w:r w:rsidR="00C257C9" w:rsidRPr="002D00EB">
        <w:rPr>
          <w:rFonts w:ascii="Times New Roman" w:hAnsi="Times New Roman"/>
          <w:sz w:val="24"/>
          <w:szCs w:val="24"/>
          <w:lang w:eastAsia="it-IT" w:bidi="he-IL"/>
        </w:rPr>
        <w:t>fatti, il d.lgs. 22</w:t>
      </w:r>
      <w:r w:rsidR="002E6A7B">
        <w:rPr>
          <w:rFonts w:ascii="Times New Roman" w:hAnsi="Times New Roman"/>
          <w:sz w:val="24"/>
          <w:szCs w:val="24"/>
          <w:lang w:eastAsia="it-IT" w:bidi="he-IL"/>
        </w:rPr>
        <w:t xml:space="preserve"> </w:t>
      </w:r>
      <w:r w:rsidR="00C257C9" w:rsidRPr="002D00EB">
        <w:rPr>
          <w:rFonts w:ascii="Times New Roman" w:hAnsi="Times New Roman"/>
          <w:sz w:val="24"/>
          <w:szCs w:val="24"/>
          <w:lang w:eastAsia="it-IT" w:bidi="he-IL"/>
        </w:rPr>
        <w:t>luglio 1999, n. 261, pur liberalizzando i servizi postali in attuazione della direttiva 97/67/CE, continua a riservare in via</w:t>
      </w:r>
      <w:r w:rsidR="002D00EB" w:rsidRPr="002D00EB">
        <w:rPr>
          <w:rFonts w:ascii="Times New Roman" w:hAnsi="Times New Roman"/>
          <w:sz w:val="24"/>
          <w:szCs w:val="24"/>
          <w:lang w:eastAsia="it-IT" w:bidi="he-IL"/>
        </w:rPr>
        <w:t xml:space="preserve"> </w:t>
      </w:r>
      <w:r w:rsidR="00C257C9" w:rsidRPr="002D00EB">
        <w:rPr>
          <w:rFonts w:ascii="Times New Roman" w:hAnsi="Times New Roman"/>
          <w:sz w:val="24"/>
          <w:szCs w:val="24"/>
          <w:lang w:eastAsia="it-IT" w:bidi="he-IL"/>
        </w:rPr>
        <w:t>esclusiva, per esigenze di ordine pubblico, al fornitore del servizio universale (Ente Poste) gli invii raccomandati</w:t>
      </w:r>
      <w:r w:rsidR="007221BD">
        <w:rPr>
          <w:rFonts w:ascii="Times New Roman" w:hAnsi="Times New Roman"/>
          <w:sz w:val="24"/>
          <w:szCs w:val="24"/>
          <w:lang w:eastAsia="it-IT" w:bidi="he-IL"/>
        </w:rPr>
        <w:t xml:space="preserve"> </w:t>
      </w:r>
      <w:r w:rsidR="00C257C9" w:rsidRPr="002D00EB">
        <w:rPr>
          <w:rFonts w:ascii="Times New Roman" w:hAnsi="Times New Roman"/>
          <w:sz w:val="24"/>
          <w:szCs w:val="24"/>
          <w:lang w:eastAsia="it-IT" w:bidi="he-IL"/>
        </w:rPr>
        <w:t xml:space="preserve">attinenti le procedure amministrative e giudiziarie. </w:t>
      </w:r>
    </w:p>
    <w:p w:rsidR="006805F8" w:rsidRDefault="006805F8" w:rsidP="002E6A7B">
      <w:pPr>
        <w:autoSpaceDE w:val="0"/>
        <w:autoSpaceDN w:val="0"/>
        <w:adjustRightInd w:val="0"/>
        <w:spacing w:after="0" w:line="360" w:lineRule="auto"/>
        <w:jc w:val="both"/>
        <w:rPr>
          <w:rFonts w:ascii="Times New Roman" w:hAnsi="Times New Roman"/>
          <w:sz w:val="24"/>
          <w:szCs w:val="24"/>
          <w:lang w:eastAsia="it-IT" w:bidi="he-IL"/>
        </w:rPr>
      </w:pPr>
    </w:p>
    <w:p w:rsidR="00CF4609" w:rsidRPr="00CF4609" w:rsidRDefault="00E500EC" w:rsidP="002D00EB">
      <w:pPr>
        <w:autoSpaceDE w:val="0"/>
        <w:autoSpaceDN w:val="0"/>
        <w:adjustRightInd w:val="0"/>
        <w:spacing w:after="0" w:line="360" w:lineRule="auto"/>
        <w:jc w:val="both"/>
        <w:rPr>
          <w:rFonts w:ascii="Times New Roman" w:hAnsi="Times New Roman"/>
          <w:b/>
          <w:sz w:val="24"/>
          <w:szCs w:val="24"/>
          <w:lang w:eastAsia="it-IT" w:bidi="he-IL"/>
        </w:rPr>
      </w:pPr>
      <w:r>
        <w:rPr>
          <w:rFonts w:ascii="Times New Roman" w:hAnsi="Times New Roman"/>
          <w:b/>
          <w:sz w:val="24"/>
          <w:szCs w:val="24"/>
          <w:lang w:eastAsia="it-IT" w:bidi="he-IL"/>
        </w:rPr>
        <w:t>3.2</w:t>
      </w:r>
      <w:r w:rsidR="00E1108B">
        <w:rPr>
          <w:rFonts w:ascii="Times New Roman" w:hAnsi="Times New Roman"/>
          <w:b/>
          <w:sz w:val="24"/>
          <w:szCs w:val="24"/>
          <w:lang w:eastAsia="it-IT" w:bidi="he-IL"/>
        </w:rPr>
        <w:t xml:space="preserve">.1 </w:t>
      </w:r>
      <w:r w:rsidR="006805F8">
        <w:rPr>
          <w:rFonts w:ascii="Times New Roman" w:hAnsi="Times New Roman"/>
          <w:b/>
          <w:sz w:val="24"/>
          <w:szCs w:val="24"/>
          <w:lang w:eastAsia="it-IT" w:bidi="he-IL"/>
        </w:rPr>
        <w:t xml:space="preserve">  </w:t>
      </w:r>
      <w:r w:rsidR="00CF4609" w:rsidRPr="00CF4609">
        <w:rPr>
          <w:rFonts w:ascii="Times New Roman" w:hAnsi="Times New Roman"/>
          <w:b/>
          <w:sz w:val="24"/>
          <w:szCs w:val="24"/>
          <w:lang w:eastAsia="it-IT" w:bidi="he-IL"/>
        </w:rPr>
        <w:t>Modalità della notifica postale diretta</w:t>
      </w:r>
    </w:p>
    <w:p w:rsidR="00CF4609" w:rsidRDefault="00CF4609" w:rsidP="00E1108B">
      <w:pPr>
        <w:autoSpaceDE w:val="0"/>
        <w:autoSpaceDN w:val="0"/>
        <w:adjustRightInd w:val="0"/>
        <w:spacing w:after="0" w:line="360" w:lineRule="auto"/>
        <w:jc w:val="both"/>
        <w:rPr>
          <w:rFonts w:ascii="Times New Roman" w:hAnsi="Times New Roman"/>
          <w:sz w:val="24"/>
          <w:szCs w:val="24"/>
          <w:lang w:eastAsia="it-IT"/>
        </w:rPr>
      </w:pPr>
      <w:r w:rsidRPr="00E1108B">
        <w:rPr>
          <w:rFonts w:ascii="Times New Roman" w:hAnsi="Times New Roman"/>
          <w:sz w:val="24"/>
          <w:szCs w:val="24"/>
          <w:lang w:eastAsia="it-IT"/>
        </w:rPr>
        <w:t>Quando l’ufficio</w:t>
      </w:r>
      <w:r w:rsidR="00E1108B">
        <w:rPr>
          <w:rFonts w:ascii="Times New Roman" w:hAnsi="Times New Roman"/>
          <w:sz w:val="24"/>
          <w:szCs w:val="24"/>
          <w:lang w:eastAsia="it-IT"/>
        </w:rPr>
        <w:t xml:space="preserve"> finanziario</w:t>
      </w:r>
      <w:r w:rsidRPr="00E1108B">
        <w:rPr>
          <w:rFonts w:ascii="Times New Roman" w:hAnsi="Times New Roman"/>
          <w:sz w:val="24"/>
          <w:szCs w:val="24"/>
          <w:lang w:eastAsia="it-IT"/>
        </w:rPr>
        <w:t xml:space="preserve"> </w:t>
      </w:r>
      <w:r w:rsidR="002E6A7B">
        <w:rPr>
          <w:rFonts w:ascii="Times New Roman" w:hAnsi="Times New Roman"/>
          <w:sz w:val="24"/>
          <w:szCs w:val="24"/>
          <w:lang w:eastAsia="it-IT"/>
        </w:rPr>
        <w:t xml:space="preserve">ricorre </w:t>
      </w:r>
      <w:r w:rsidR="00E1108B">
        <w:rPr>
          <w:rFonts w:ascii="Times New Roman" w:hAnsi="Times New Roman"/>
          <w:sz w:val="24"/>
          <w:szCs w:val="24"/>
          <w:lang w:eastAsia="it-IT"/>
        </w:rPr>
        <w:t xml:space="preserve">a </w:t>
      </w:r>
      <w:r w:rsidRPr="00E1108B">
        <w:rPr>
          <w:rFonts w:ascii="Times New Roman" w:hAnsi="Times New Roman"/>
          <w:sz w:val="24"/>
          <w:szCs w:val="24"/>
          <w:lang w:eastAsia="it-IT"/>
        </w:rPr>
        <w:t>tale facoltà di notificazione semplificata, alla spedizione dell’atto si applicano</w:t>
      </w:r>
      <w:r w:rsidR="00E1108B">
        <w:rPr>
          <w:rFonts w:ascii="Times New Roman" w:hAnsi="Times New Roman"/>
          <w:sz w:val="24"/>
          <w:szCs w:val="24"/>
          <w:lang w:eastAsia="it-IT"/>
        </w:rPr>
        <w:t xml:space="preserve"> le norme riguardanti </w:t>
      </w:r>
      <w:r w:rsidRPr="00E1108B">
        <w:rPr>
          <w:rFonts w:ascii="Times New Roman" w:hAnsi="Times New Roman"/>
          <w:sz w:val="24"/>
          <w:szCs w:val="24"/>
          <w:lang w:eastAsia="it-IT"/>
        </w:rPr>
        <w:t>il servizio postale ordinario e non quelle della legge n.</w:t>
      </w:r>
      <w:r w:rsidR="006805F8">
        <w:rPr>
          <w:rFonts w:ascii="Times New Roman" w:hAnsi="Times New Roman"/>
          <w:sz w:val="24"/>
          <w:szCs w:val="24"/>
          <w:lang w:eastAsia="it-IT"/>
        </w:rPr>
        <w:t xml:space="preserve"> </w:t>
      </w:r>
      <w:r w:rsidRPr="00E1108B">
        <w:rPr>
          <w:rFonts w:ascii="Times New Roman" w:hAnsi="Times New Roman"/>
          <w:sz w:val="24"/>
          <w:szCs w:val="24"/>
          <w:lang w:eastAsia="it-IT"/>
        </w:rPr>
        <w:t>890/82.</w:t>
      </w:r>
    </w:p>
    <w:p w:rsidR="00E1108B" w:rsidRPr="002E6A7B" w:rsidRDefault="00E1108B" w:rsidP="00E1108B">
      <w:pPr>
        <w:autoSpaceDE w:val="0"/>
        <w:autoSpaceDN w:val="0"/>
        <w:adjustRightInd w:val="0"/>
        <w:spacing w:after="0" w:line="360" w:lineRule="auto"/>
        <w:jc w:val="both"/>
        <w:rPr>
          <w:rFonts w:ascii="Times New Roman" w:hAnsi="Times New Roman"/>
          <w:i/>
          <w:sz w:val="24"/>
          <w:szCs w:val="24"/>
          <w:lang w:eastAsia="it-IT"/>
        </w:rPr>
      </w:pPr>
      <w:r>
        <w:rPr>
          <w:rFonts w:ascii="Times New Roman" w:hAnsi="Times New Roman"/>
          <w:sz w:val="24"/>
          <w:szCs w:val="24"/>
          <w:lang w:eastAsia="it-IT"/>
        </w:rPr>
        <w:t>Tale principio risulta costantemente ribadito dalla giurisprudenza di legittimità,che nella senten</w:t>
      </w:r>
      <w:r w:rsidR="002E6A7B">
        <w:rPr>
          <w:rFonts w:ascii="Times New Roman" w:hAnsi="Times New Roman"/>
          <w:sz w:val="24"/>
          <w:szCs w:val="24"/>
          <w:lang w:eastAsia="it-IT"/>
        </w:rPr>
        <w:t>za n.</w:t>
      </w:r>
      <w:r w:rsidR="006805F8">
        <w:rPr>
          <w:rFonts w:ascii="Times New Roman" w:hAnsi="Times New Roman"/>
          <w:sz w:val="24"/>
          <w:szCs w:val="24"/>
          <w:lang w:eastAsia="it-IT"/>
        </w:rPr>
        <w:t xml:space="preserve"> </w:t>
      </w:r>
      <w:r w:rsidR="002E6A7B">
        <w:rPr>
          <w:rFonts w:ascii="Times New Roman" w:hAnsi="Times New Roman"/>
          <w:sz w:val="24"/>
          <w:szCs w:val="24"/>
          <w:lang w:eastAsia="it-IT"/>
        </w:rPr>
        <w:t>9111 del 06.06.</w:t>
      </w:r>
      <w:r>
        <w:rPr>
          <w:rFonts w:ascii="Times New Roman" w:hAnsi="Times New Roman"/>
          <w:sz w:val="24"/>
          <w:szCs w:val="24"/>
          <w:lang w:eastAsia="it-IT"/>
        </w:rPr>
        <w:t xml:space="preserve">2012 ha affermato che </w:t>
      </w:r>
      <w:r w:rsidRPr="002E6A7B">
        <w:rPr>
          <w:rFonts w:ascii="Times New Roman" w:hAnsi="Times New Roman"/>
          <w:i/>
          <w:sz w:val="24"/>
          <w:szCs w:val="24"/>
          <w:lang w:eastAsia="it-IT"/>
        </w:rPr>
        <w:t>“</w:t>
      </w:r>
      <w:r w:rsidR="002E6A7B" w:rsidRPr="002E6A7B">
        <w:rPr>
          <w:rFonts w:ascii="Times New Roman" w:hAnsi="Times New Roman"/>
          <w:i/>
          <w:sz w:val="24"/>
          <w:szCs w:val="24"/>
          <w:lang w:eastAsia="it-IT"/>
        </w:rPr>
        <w:t>I</w:t>
      </w:r>
      <w:r w:rsidRPr="002E6A7B">
        <w:rPr>
          <w:rFonts w:ascii="Times New Roman" w:hAnsi="Times New Roman"/>
          <w:i/>
          <w:sz w:val="24"/>
          <w:szCs w:val="24"/>
          <w:lang w:eastAsia="it-IT"/>
        </w:rPr>
        <w:t>n tema di notificazioni</w:t>
      </w:r>
      <w:r w:rsidR="00AE1574" w:rsidRPr="002E6A7B">
        <w:rPr>
          <w:rFonts w:ascii="Times New Roman" w:hAnsi="Times New Roman"/>
          <w:i/>
          <w:sz w:val="24"/>
          <w:szCs w:val="24"/>
          <w:lang w:eastAsia="it-IT"/>
        </w:rPr>
        <w:t xml:space="preserve"> </w:t>
      </w:r>
      <w:r w:rsidRPr="002E6A7B">
        <w:rPr>
          <w:rFonts w:ascii="Times New Roman" w:hAnsi="Times New Roman"/>
          <w:i/>
          <w:sz w:val="24"/>
          <w:szCs w:val="24"/>
          <w:lang w:eastAsia="it-IT"/>
        </w:rPr>
        <w:t>a mezzo posta, la disciplina relativa alla raccomandata con avviso di ricevimento, mediante la quale può essere</w:t>
      </w:r>
      <w:r w:rsidR="00AE1574" w:rsidRPr="002E6A7B">
        <w:rPr>
          <w:rFonts w:ascii="Times New Roman" w:hAnsi="Times New Roman"/>
          <w:i/>
          <w:sz w:val="24"/>
          <w:szCs w:val="24"/>
          <w:lang w:eastAsia="it-IT"/>
        </w:rPr>
        <w:t xml:space="preserve"> </w:t>
      </w:r>
      <w:r w:rsidRPr="002E6A7B">
        <w:rPr>
          <w:rFonts w:ascii="Times New Roman" w:hAnsi="Times New Roman"/>
          <w:i/>
          <w:sz w:val="24"/>
          <w:szCs w:val="24"/>
          <w:lang w:eastAsia="it-IT"/>
        </w:rPr>
        <w:t xml:space="preserve">notificato l'avviso di </w:t>
      </w:r>
      <w:r w:rsidRPr="002E6A7B">
        <w:rPr>
          <w:rFonts w:ascii="Times New Roman" w:hAnsi="Times New Roman"/>
          <w:i/>
          <w:sz w:val="24"/>
          <w:szCs w:val="24"/>
          <w:lang w:eastAsia="it-IT"/>
        </w:rPr>
        <w:lastRenderedPageBreak/>
        <w:t>liquidazione o di accertamento senza intermediazione dell'ufficiale giudiziario, è quella dettata</w:t>
      </w:r>
      <w:r w:rsidR="00AE1574" w:rsidRPr="002E6A7B">
        <w:rPr>
          <w:rFonts w:ascii="Times New Roman" w:hAnsi="Times New Roman"/>
          <w:i/>
          <w:sz w:val="24"/>
          <w:szCs w:val="24"/>
          <w:lang w:eastAsia="it-IT"/>
        </w:rPr>
        <w:t xml:space="preserve"> </w:t>
      </w:r>
      <w:r w:rsidRPr="002E6A7B">
        <w:rPr>
          <w:rFonts w:ascii="Times New Roman" w:hAnsi="Times New Roman"/>
          <w:i/>
          <w:sz w:val="24"/>
          <w:szCs w:val="24"/>
          <w:lang w:eastAsia="it-IT"/>
        </w:rPr>
        <w:t>dalle disposizioni concernenti il servizio postale ordinario per la consegna dei plichi raccomandati, in quanto le</w:t>
      </w:r>
      <w:r w:rsidR="00AE1574" w:rsidRPr="002E6A7B">
        <w:rPr>
          <w:rFonts w:ascii="Times New Roman" w:hAnsi="Times New Roman"/>
          <w:i/>
          <w:sz w:val="24"/>
          <w:szCs w:val="24"/>
          <w:lang w:eastAsia="it-IT"/>
        </w:rPr>
        <w:t xml:space="preserve"> </w:t>
      </w:r>
      <w:r w:rsidRPr="002E6A7B">
        <w:rPr>
          <w:rFonts w:ascii="Times New Roman" w:hAnsi="Times New Roman"/>
          <w:i/>
          <w:sz w:val="24"/>
          <w:szCs w:val="24"/>
          <w:lang w:eastAsia="it-IT"/>
        </w:rPr>
        <w:t>disposizioni di cui alla legge 20 novembre 1982, n. 890, attengono esclusivamente alla notifica eseguita dall'ufficiale</w:t>
      </w:r>
      <w:r w:rsidR="00AE1574" w:rsidRPr="002E6A7B">
        <w:rPr>
          <w:rFonts w:ascii="Times New Roman" w:hAnsi="Times New Roman"/>
          <w:i/>
          <w:sz w:val="24"/>
          <w:szCs w:val="24"/>
          <w:lang w:eastAsia="it-IT"/>
        </w:rPr>
        <w:t xml:space="preserve"> </w:t>
      </w:r>
      <w:r w:rsidRPr="002E6A7B">
        <w:rPr>
          <w:rFonts w:ascii="Times New Roman" w:hAnsi="Times New Roman"/>
          <w:i/>
          <w:sz w:val="24"/>
          <w:szCs w:val="24"/>
          <w:lang w:eastAsia="it-IT"/>
        </w:rPr>
        <w:t>giudiziario ex art. 140 cod. proc. civ. Ne consegue che, difettando apposite previsioni della disciplina postale, non deve</w:t>
      </w:r>
      <w:r w:rsidR="00AE1574" w:rsidRPr="002E6A7B">
        <w:rPr>
          <w:rFonts w:ascii="Times New Roman" w:hAnsi="Times New Roman"/>
          <w:i/>
          <w:sz w:val="24"/>
          <w:szCs w:val="24"/>
          <w:lang w:eastAsia="it-IT"/>
        </w:rPr>
        <w:t xml:space="preserve"> </w:t>
      </w:r>
      <w:r w:rsidRPr="002E6A7B">
        <w:rPr>
          <w:rFonts w:ascii="Times New Roman" w:hAnsi="Times New Roman"/>
          <w:i/>
          <w:sz w:val="24"/>
          <w:szCs w:val="24"/>
          <w:lang w:eastAsia="it-IT"/>
        </w:rPr>
        <w:t>essere redatta alcuna relata di notifica o annotazione specifica sull'avviso di ricevimento in ordine alla persona cui è</w:t>
      </w:r>
    </w:p>
    <w:p w:rsidR="00E1108B" w:rsidRDefault="00E1108B" w:rsidP="00E1108B">
      <w:pPr>
        <w:autoSpaceDE w:val="0"/>
        <w:autoSpaceDN w:val="0"/>
        <w:adjustRightInd w:val="0"/>
        <w:spacing w:after="0" w:line="360" w:lineRule="auto"/>
        <w:jc w:val="both"/>
        <w:rPr>
          <w:rFonts w:ascii="Times New Roman" w:hAnsi="Times New Roman"/>
          <w:sz w:val="24"/>
          <w:szCs w:val="24"/>
          <w:lang w:eastAsia="it-IT"/>
        </w:rPr>
      </w:pPr>
      <w:r w:rsidRPr="002E6A7B">
        <w:rPr>
          <w:rFonts w:ascii="Times New Roman" w:hAnsi="Times New Roman"/>
          <w:i/>
          <w:sz w:val="24"/>
          <w:szCs w:val="24"/>
          <w:lang w:eastAsia="it-IT"/>
        </w:rPr>
        <w:t>stato consegnato il plico, e l'atto pervenuto all'indirizzo del destinatario deve ritenersi ritualmente consegnato a</w:t>
      </w:r>
      <w:r w:rsidR="00AE1574" w:rsidRPr="002E6A7B">
        <w:rPr>
          <w:rFonts w:ascii="Times New Roman" w:hAnsi="Times New Roman"/>
          <w:i/>
          <w:sz w:val="24"/>
          <w:szCs w:val="24"/>
          <w:lang w:eastAsia="it-IT"/>
        </w:rPr>
        <w:t xml:space="preserve"> </w:t>
      </w:r>
      <w:r w:rsidRPr="002E6A7B">
        <w:rPr>
          <w:rFonts w:ascii="Times New Roman" w:hAnsi="Times New Roman"/>
          <w:i/>
          <w:sz w:val="24"/>
          <w:szCs w:val="24"/>
          <w:lang w:eastAsia="it-IT"/>
        </w:rPr>
        <w:t xml:space="preserve">quest'ultimo, stante </w:t>
      </w:r>
      <w:r w:rsidRPr="002E6A7B">
        <w:rPr>
          <w:rFonts w:ascii="Times New Roman" w:hAnsi="Times New Roman"/>
          <w:b/>
          <w:i/>
          <w:sz w:val="24"/>
          <w:szCs w:val="24"/>
          <w:lang w:eastAsia="it-IT"/>
        </w:rPr>
        <w:t>la presunzione di conoscenza di cui all'art. 1335 cod. civ</w:t>
      </w:r>
      <w:r w:rsidRPr="002E6A7B">
        <w:rPr>
          <w:rFonts w:ascii="Times New Roman" w:hAnsi="Times New Roman"/>
          <w:i/>
          <w:sz w:val="24"/>
          <w:szCs w:val="24"/>
          <w:lang w:eastAsia="it-IT"/>
        </w:rPr>
        <w:t>., superabile solo se il medesimo dia prova</w:t>
      </w:r>
      <w:r w:rsidR="00AE1574" w:rsidRPr="002E6A7B">
        <w:rPr>
          <w:rFonts w:ascii="Times New Roman" w:hAnsi="Times New Roman"/>
          <w:i/>
          <w:sz w:val="24"/>
          <w:szCs w:val="24"/>
          <w:lang w:eastAsia="it-IT"/>
        </w:rPr>
        <w:t xml:space="preserve"> </w:t>
      </w:r>
      <w:r w:rsidRPr="002E6A7B">
        <w:rPr>
          <w:rFonts w:ascii="Times New Roman" w:hAnsi="Times New Roman"/>
          <w:i/>
          <w:sz w:val="24"/>
          <w:szCs w:val="24"/>
          <w:lang w:eastAsia="it-IT"/>
        </w:rPr>
        <w:t>di essersi trovato senza sua colpa nell'impossibilità di prenderne cognizione</w:t>
      </w:r>
      <w:r w:rsidR="00AE1574" w:rsidRPr="002E6A7B">
        <w:rPr>
          <w:rFonts w:ascii="Times New Roman" w:hAnsi="Times New Roman"/>
          <w:i/>
          <w:sz w:val="24"/>
          <w:szCs w:val="24"/>
          <w:lang w:eastAsia="it-IT"/>
        </w:rPr>
        <w:t>”</w:t>
      </w:r>
      <w:r w:rsidR="006805F8">
        <w:rPr>
          <w:rFonts w:ascii="Times New Roman" w:hAnsi="Times New Roman"/>
          <w:i/>
          <w:sz w:val="24"/>
          <w:szCs w:val="24"/>
          <w:lang w:eastAsia="it-IT"/>
        </w:rPr>
        <w:t xml:space="preserve"> </w:t>
      </w:r>
      <w:r w:rsidR="00AE1574">
        <w:rPr>
          <w:rFonts w:ascii="Times New Roman" w:hAnsi="Times New Roman"/>
          <w:sz w:val="24"/>
          <w:szCs w:val="24"/>
          <w:lang w:eastAsia="it-IT"/>
        </w:rPr>
        <w:t xml:space="preserve">(conforme </w:t>
      </w:r>
      <w:r w:rsidR="00AE1574" w:rsidRPr="00AE1574">
        <w:rPr>
          <w:rFonts w:ascii="Times New Roman" w:hAnsi="Times New Roman"/>
          <w:sz w:val="24"/>
          <w:szCs w:val="24"/>
          <w:lang w:eastAsia="it-IT"/>
        </w:rPr>
        <w:t>Cass.</w:t>
      </w:r>
      <w:r w:rsidR="006805F8">
        <w:rPr>
          <w:rFonts w:ascii="Times New Roman" w:hAnsi="Times New Roman"/>
          <w:sz w:val="24"/>
          <w:szCs w:val="24"/>
          <w:lang w:eastAsia="it-IT"/>
        </w:rPr>
        <w:t xml:space="preserve">: </w:t>
      </w:r>
      <w:r w:rsidR="00AE1574" w:rsidRPr="00AE1574">
        <w:rPr>
          <w:rFonts w:ascii="Times New Roman" w:hAnsi="Times New Roman"/>
          <w:sz w:val="24"/>
          <w:szCs w:val="24"/>
          <w:lang w:eastAsia="it-IT"/>
        </w:rPr>
        <w:t>n</w:t>
      </w:r>
      <w:r w:rsidR="002E6A7B" w:rsidRPr="00AE1574">
        <w:rPr>
          <w:rFonts w:ascii="Times New Roman" w:hAnsi="Times New Roman"/>
          <w:sz w:val="24"/>
          <w:szCs w:val="24"/>
          <w:lang w:eastAsia="it-IT"/>
        </w:rPr>
        <w:t>. 17723 del 2006; n. 175</w:t>
      </w:r>
      <w:r w:rsidR="002E6A7B">
        <w:rPr>
          <w:rFonts w:ascii="Times New Roman" w:hAnsi="Times New Roman"/>
          <w:sz w:val="24"/>
          <w:szCs w:val="24"/>
          <w:lang w:eastAsia="it-IT"/>
        </w:rPr>
        <w:t>98 del 2010, n. 20027 del 2011;</w:t>
      </w:r>
      <w:r w:rsidR="002E6A7B" w:rsidRPr="00AE1574">
        <w:rPr>
          <w:rFonts w:ascii="Times New Roman" w:hAnsi="Times New Roman"/>
          <w:sz w:val="24"/>
          <w:szCs w:val="24"/>
          <w:lang w:eastAsia="it-IT"/>
        </w:rPr>
        <w:t xml:space="preserve"> n. 270 del 2012</w:t>
      </w:r>
      <w:r w:rsidR="002E6A7B">
        <w:rPr>
          <w:rFonts w:ascii="Times New Roman" w:hAnsi="Times New Roman"/>
          <w:sz w:val="24"/>
          <w:szCs w:val="24"/>
          <w:lang w:eastAsia="it-IT"/>
        </w:rPr>
        <w:t>)</w:t>
      </w:r>
      <w:r w:rsidR="00AE1574">
        <w:rPr>
          <w:rFonts w:ascii="Times New Roman" w:hAnsi="Times New Roman"/>
          <w:sz w:val="24"/>
          <w:szCs w:val="24"/>
          <w:lang w:eastAsia="it-IT"/>
        </w:rPr>
        <w:t>.</w:t>
      </w:r>
    </w:p>
    <w:p w:rsidR="00B7280D" w:rsidRPr="00E1108B" w:rsidRDefault="00AE1574" w:rsidP="00B7280D">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 xml:space="preserve">Tale principio è stato recentemente interamente ribadito dalla Corte di Cassazione nella sentenza </w:t>
      </w:r>
      <w:r w:rsidRPr="002E6A7B">
        <w:rPr>
          <w:rFonts w:ascii="Times New Roman" w:hAnsi="Times New Roman"/>
          <w:b/>
          <w:sz w:val="24"/>
          <w:szCs w:val="24"/>
          <w:lang w:eastAsia="it-IT"/>
        </w:rPr>
        <w:t>n</w:t>
      </w:r>
      <w:r w:rsidR="00B7280D" w:rsidRPr="002E6A7B">
        <w:rPr>
          <w:rFonts w:ascii="Times New Roman" w:hAnsi="Times New Roman"/>
          <w:b/>
          <w:sz w:val="24"/>
          <w:szCs w:val="24"/>
          <w:lang w:eastAsia="it-IT"/>
        </w:rPr>
        <w:t>.</w:t>
      </w:r>
      <w:r w:rsidR="006805F8">
        <w:rPr>
          <w:rFonts w:ascii="Times New Roman" w:hAnsi="Times New Roman"/>
          <w:b/>
          <w:sz w:val="24"/>
          <w:szCs w:val="24"/>
          <w:lang w:eastAsia="it-IT"/>
        </w:rPr>
        <w:t xml:space="preserve"> </w:t>
      </w:r>
      <w:r w:rsidR="00B7280D" w:rsidRPr="002E6A7B">
        <w:rPr>
          <w:rFonts w:ascii="Times New Roman" w:hAnsi="Times New Roman"/>
          <w:b/>
          <w:sz w:val="24"/>
          <w:szCs w:val="24"/>
          <w:lang w:eastAsia="it-IT"/>
        </w:rPr>
        <w:t xml:space="preserve">10245, </w:t>
      </w:r>
      <w:r w:rsidR="002E6A7B" w:rsidRPr="002E6A7B">
        <w:rPr>
          <w:rFonts w:ascii="Times New Roman" w:hAnsi="Times New Roman"/>
          <w:b/>
          <w:sz w:val="24"/>
          <w:szCs w:val="24"/>
          <w:lang w:eastAsia="it-IT"/>
        </w:rPr>
        <w:t xml:space="preserve">del </w:t>
      </w:r>
      <w:r w:rsidR="00B7280D" w:rsidRPr="002E6A7B">
        <w:rPr>
          <w:rFonts w:ascii="Times New Roman" w:hAnsi="Times New Roman"/>
          <w:b/>
          <w:sz w:val="24"/>
          <w:szCs w:val="24"/>
          <w:lang w:eastAsia="it-IT"/>
        </w:rPr>
        <w:t>26 aprile 2</w:t>
      </w:r>
      <w:r w:rsidR="002E6A7B" w:rsidRPr="002E6A7B">
        <w:rPr>
          <w:rFonts w:ascii="Times New Roman" w:hAnsi="Times New Roman"/>
          <w:b/>
          <w:sz w:val="24"/>
          <w:szCs w:val="24"/>
          <w:lang w:eastAsia="it-IT"/>
        </w:rPr>
        <w:t>017</w:t>
      </w:r>
      <w:r w:rsidR="002E6A7B">
        <w:rPr>
          <w:rFonts w:ascii="Times New Roman" w:hAnsi="Times New Roman"/>
          <w:sz w:val="24"/>
          <w:szCs w:val="24"/>
          <w:lang w:eastAsia="it-IT"/>
        </w:rPr>
        <w:t xml:space="preserve"> (in tal senso anche Cass.</w:t>
      </w:r>
      <w:r w:rsidR="006805F8">
        <w:rPr>
          <w:rFonts w:ascii="Times New Roman" w:hAnsi="Times New Roman"/>
          <w:sz w:val="24"/>
          <w:szCs w:val="24"/>
          <w:lang w:eastAsia="it-IT"/>
        </w:rPr>
        <w:t xml:space="preserve"> S</w:t>
      </w:r>
      <w:r w:rsidR="002E6A7B">
        <w:rPr>
          <w:rFonts w:ascii="Times New Roman" w:hAnsi="Times New Roman"/>
          <w:sz w:val="24"/>
          <w:szCs w:val="24"/>
          <w:lang w:eastAsia="it-IT"/>
        </w:rPr>
        <w:t>ez.</w:t>
      </w:r>
      <w:r w:rsidR="006805F8">
        <w:rPr>
          <w:rFonts w:ascii="Times New Roman" w:hAnsi="Times New Roman"/>
          <w:sz w:val="24"/>
          <w:szCs w:val="24"/>
          <w:lang w:eastAsia="it-IT"/>
        </w:rPr>
        <w:t xml:space="preserve"> VI</w:t>
      </w:r>
      <w:r w:rsidR="002E6A7B">
        <w:rPr>
          <w:rFonts w:ascii="Times New Roman" w:hAnsi="Times New Roman"/>
          <w:sz w:val="24"/>
          <w:szCs w:val="24"/>
          <w:lang w:eastAsia="it-IT"/>
        </w:rPr>
        <w:t>,n.</w:t>
      </w:r>
      <w:r w:rsidR="006805F8">
        <w:rPr>
          <w:rFonts w:ascii="Times New Roman" w:hAnsi="Times New Roman"/>
          <w:sz w:val="24"/>
          <w:szCs w:val="24"/>
          <w:lang w:eastAsia="it-IT"/>
        </w:rPr>
        <w:t xml:space="preserve"> </w:t>
      </w:r>
      <w:r w:rsidR="002E6A7B">
        <w:rPr>
          <w:rFonts w:ascii="Times New Roman" w:hAnsi="Times New Roman"/>
          <w:sz w:val="24"/>
          <w:szCs w:val="24"/>
          <w:lang w:eastAsia="it-IT"/>
        </w:rPr>
        <w:t>20506 del 29.08.</w:t>
      </w:r>
      <w:r w:rsidR="00B7280D">
        <w:rPr>
          <w:rFonts w:ascii="Times New Roman" w:hAnsi="Times New Roman"/>
          <w:sz w:val="24"/>
          <w:szCs w:val="24"/>
          <w:lang w:eastAsia="it-IT"/>
        </w:rPr>
        <w:t>2017).</w:t>
      </w:r>
    </w:p>
    <w:p w:rsidR="00DF4BEA" w:rsidRDefault="004737E0" w:rsidP="00E1108B">
      <w:pPr>
        <w:autoSpaceDE w:val="0"/>
        <w:autoSpaceDN w:val="0"/>
        <w:adjustRightInd w:val="0"/>
        <w:spacing w:after="0" w:line="360" w:lineRule="auto"/>
        <w:jc w:val="both"/>
        <w:rPr>
          <w:rFonts w:ascii="Times New Roman" w:hAnsi="Times New Roman"/>
          <w:sz w:val="24"/>
          <w:szCs w:val="24"/>
          <w:lang w:eastAsia="it-IT" w:bidi="he-IL"/>
        </w:rPr>
      </w:pPr>
      <w:r>
        <w:rPr>
          <w:rFonts w:ascii="Times New Roman" w:hAnsi="Times New Roman"/>
          <w:sz w:val="24"/>
          <w:szCs w:val="24"/>
          <w:lang w:eastAsia="it-IT" w:bidi="he-IL"/>
        </w:rPr>
        <w:t>Sulla base dell’applicazione di summenzionati principi</w:t>
      </w:r>
      <w:r w:rsidR="002E6A7B">
        <w:rPr>
          <w:rFonts w:ascii="Times New Roman" w:hAnsi="Times New Roman"/>
          <w:sz w:val="24"/>
          <w:szCs w:val="24"/>
          <w:lang w:eastAsia="it-IT" w:bidi="he-IL"/>
        </w:rPr>
        <w:t>,</w:t>
      </w:r>
      <w:r>
        <w:rPr>
          <w:rFonts w:ascii="Times New Roman" w:hAnsi="Times New Roman"/>
          <w:sz w:val="24"/>
          <w:szCs w:val="24"/>
          <w:lang w:eastAsia="it-IT" w:bidi="he-IL"/>
        </w:rPr>
        <w:t xml:space="preserve"> la Suprema Corte ha ritenuto che in caso di notificazione diretta </w:t>
      </w:r>
      <w:r w:rsidR="006805F8">
        <w:rPr>
          <w:rFonts w:ascii="Times New Roman" w:hAnsi="Times New Roman"/>
          <w:sz w:val="24"/>
          <w:szCs w:val="24"/>
          <w:lang w:eastAsia="it-IT" w:bidi="he-IL"/>
        </w:rPr>
        <w:t xml:space="preserve">da parte dell’Ufficio a mezzo il </w:t>
      </w:r>
      <w:r>
        <w:rPr>
          <w:rFonts w:ascii="Times New Roman" w:hAnsi="Times New Roman"/>
          <w:sz w:val="24"/>
          <w:szCs w:val="24"/>
          <w:lang w:eastAsia="it-IT" w:bidi="he-IL"/>
        </w:rPr>
        <w:t>servizio posta:</w:t>
      </w:r>
    </w:p>
    <w:p w:rsidR="00BC551A" w:rsidRDefault="004737E0" w:rsidP="00BC551A">
      <w:pPr>
        <w:numPr>
          <w:ilvl w:val="0"/>
          <w:numId w:val="8"/>
        </w:numPr>
        <w:autoSpaceDE w:val="0"/>
        <w:autoSpaceDN w:val="0"/>
        <w:adjustRightInd w:val="0"/>
        <w:spacing w:after="0" w:line="360" w:lineRule="auto"/>
        <w:jc w:val="both"/>
        <w:rPr>
          <w:rFonts w:ascii="Times New Roman" w:hAnsi="Times New Roman"/>
          <w:sz w:val="24"/>
          <w:szCs w:val="24"/>
        </w:rPr>
      </w:pPr>
      <w:r w:rsidRPr="004737E0">
        <w:rPr>
          <w:rFonts w:ascii="Times New Roman" w:hAnsi="Times New Roman"/>
          <w:b/>
          <w:sz w:val="24"/>
          <w:szCs w:val="24"/>
          <w:lang w:eastAsia="it-IT" w:bidi="he-IL"/>
        </w:rPr>
        <w:t>non è necessaria la redazione della relata di notifica:</w:t>
      </w:r>
      <w:r w:rsidR="00AA1FE9">
        <w:rPr>
          <w:rFonts w:ascii="Times New Roman" w:hAnsi="Times New Roman"/>
          <w:b/>
          <w:sz w:val="24"/>
          <w:szCs w:val="24"/>
          <w:lang w:eastAsia="it-IT" w:bidi="he-IL"/>
        </w:rPr>
        <w:t xml:space="preserve"> </w:t>
      </w:r>
      <w:r w:rsidR="00AA1FE9" w:rsidRPr="00AA1FE9">
        <w:rPr>
          <w:rFonts w:ascii="Times New Roman" w:hAnsi="Times New Roman"/>
          <w:i/>
          <w:sz w:val="24"/>
          <w:szCs w:val="24"/>
          <w:lang w:eastAsia="it-IT" w:bidi="he-IL"/>
        </w:rPr>
        <w:t>“</w:t>
      </w:r>
      <w:r w:rsidR="0003711E" w:rsidRPr="00AA1FE9">
        <w:rPr>
          <w:rFonts w:ascii="Times New Roman" w:hAnsi="Times New Roman"/>
          <w:i/>
          <w:sz w:val="24"/>
          <w:szCs w:val="24"/>
          <w:lang w:eastAsia="it-IT" w:bidi="he-IL"/>
        </w:rPr>
        <w:t>la notifica della cartella esattoriale può avvenire anche mediante</w:t>
      </w:r>
      <w:r w:rsidR="00AA1FE9" w:rsidRPr="00AA1FE9">
        <w:rPr>
          <w:rFonts w:ascii="Times New Roman" w:hAnsi="Times New Roman"/>
          <w:i/>
          <w:sz w:val="24"/>
          <w:szCs w:val="24"/>
          <w:lang w:eastAsia="it-IT" w:bidi="he-IL"/>
        </w:rPr>
        <w:t xml:space="preserve"> </w:t>
      </w:r>
      <w:r w:rsidR="0003711E" w:rsidRPr="00AA1FE9">
        <w:rPr>
          <w:rFonts w:ascii="Times New Roman" w:hAnsi="Times New Roman"/>
          <w:i/>
          <w:sz w:val="24"/>
          <w:szCs w:val="24"/>
          <w:lang w:eastAsia="it-IT" w:bidi="he-IL"/>
        </w:rPr>
        <w:t>invio diretto, da parte del concessionario, di lettera raccomandata con avviso di ricevimento, in quanto la seconda</w:t>
      </w:r>
      <w:r w:rsidR="00AA1FE9" w:rsidRPr="00AA1FE9">
        <w:rPr>
          <w:rFonts w:ascii="Times New Roman" w:hAnsi="Times New Roman"/>
          <w:i/>
          <w:sz w:val="24"/>
          <w:szCs w:val="24"/>
          <w:lang w:eastAsia="it-IT" w:bidi="he-IL"/>
        </w:rPr>
        <w:t xml:space="preserve"> </w:t>
      </w:r>
      <w:r w:rsidR="0003711E" w:rsidRPr="00AA1FE9">
        <w:rPr>
          <w:rFonts w:ascii="Times New Roman" w:hAnsi="Times New Roman"/>
          <w:i/>
          <w:sz w:val="24"/>
          <w:szCs w:val="24"/>
          <w:lang w:eastAsia="it-IT" w:bidi="he-IL"/>
        </w:rPr>
        <w:t>parte del comma 1 dell'art. 26 del d.P.R. 29 settembre 1973, n. 602, prevede una modalità di notifica, integralmente</w:t>
      </w:r>
      <w:r w:rsidR="00AA1FE9" w:rsidRPr="00AA1FE9">
        <w:rPr>
          <w:rFonts w:ascii="Times New Roman" w:hAnsi="Times New Roman"/>
          <w:i/>
          <w:sz w:val="24"/>
          <w:szCs w:val="24"/>
          <w:lang w:eastAsia="it-IT" w:bidi="he-IL"/>
        </w:rPr>
        <w:t xml:space="preserve"> </w:t>
      </w:r>
      <w:r w:rsidR="0003711E" w:rsidRPr="00AA1FE9">
        <w:rPr>
          <w:rFonts w:ascii="Times New Roman" w:hAnsi="Times New Roman"/>
          <w:i/>
          <w:sz w:val="24"/>
          <w:szCs w:val="24"/>
          <w:lang w:eastAsia="it-IT" w:bidi="he-IL"/>
        </w:rPr>
        <w:t>affidata al concessionario stesso ed all'ufficiale postale, alternativa rispetto a quella della prima parte della medesima</w:t>
      </w:r>
      <w:r w:rsidR="00AA1FE9" w:rsidRPr="00AA1FE9">
        <w:rPr>
          <w:rFonts w:ascii="Times New Roman" w:hAnsi="Times New Roman"/>
          <w:i/>
          <w:sz w:val="24"/>
          <w:szCs w:val="24"/>
          <w:lang w:eastAsia="it-IT" w:bidi="he-IL"/>
        </w:rPr>
        <w:t xml:space="preserve"> </w:t>
      </w:r>
      <w:r w:rsidR="0003711E" w:rsidRPr="00AA1FE9">
        <w:rPr>
          <w:rFonts w:ascii="Times New Roman" w:hAnsi="Times New Roman"/>
          <w:i/>
          <w:sz w:val="24"/>
          <w:szCs w:val="24"/>
          <w:lang w:eastAsia="it-IT" w:bidi="he-IL"/>
        </w:rPr>
        <w:t>disposizione e di competenza esclusiva dei soggetti ivi indicati. In tal caso, la notifica si perfeziona con la ricezione del</w:t>
      </w:r>
      <w:r w:rsidR="00AA1FE9" w:rsidRPr="00AA1FE9">
        <w:rPr>
          <w:rFonts w:ascii="Times New Roman" w:hAnsi="Times New Roman"/>
          <w:i/>
          <w:sz w:val="24"/>
          <w:szCs w:val="24"/>
          <w:lang w:eastAsia="it-IT" w:bidi="he-IL"/>
        </w:rPr>
        <w:t xml:space="preserve"> </w:t>
      </w:r>
      <w:r w:rsidR="0003711E" w:rsidRPr="00AA1FE9">
        <w:rPr>
          <w:rFonts w:ascii="Times New Roman" w:hAnsi="Times New Roman"/>
          <w:i/>
          <w:sz w:val="24"/>
          <w:szCs w:val="24"/>
          <w:lang w:eastAsia="it-IT" w:bidi="he-IL"/>
        </w:rPr>
        <w:t>destinatario, alla data risultante dall'avviso di ricevimento, senza necessità di un'apposita relata, visto che è l'ufficiale</w:t>
      </w:r>
      <w:r w:rsidR="00AA1FE9" w:rsidRPr="00AA1FE9">
        <w:rPr>
          <w:rFonts w:ascii="Times New Roman" w:hAnsi="Times New Roman"/>
          <w:i/>
          <w:sz w:val="24"/>
          <w:szCs w:val="24"/>
          <w:lang w:eastAsia="it-IT" w:bidi="he-IL"/>
        </w:rPr>
        <w:t xml:space="preserve"> </w:t>
      </w:r>
      <w:r w:rsidR="0003711E" w:rsidRPr="00AA1FE9">
        <w:rPr>
          <w:rFonts w:ascii="Times New Roman" w:hAnsi="Times New Roman"/>
          <w:i/>
          <w:sz w:val="24"/>
          <w:szCs w:val="24"/>
          <w:lang w:eastAsia="it-IT" w:bidi="he-IL"/>
        </w:rPr>
        <w:t>postale a garantirne, nel menzionato avviso, l'esecuzione effettuata su istanza del soggetto legittimato e l'effettiva</w:t>
      </w:r>
      <w:r w:rsidR="00AA1FE9" w:rsidRPr="00AA1FE9">
        <w:rPr>
          <w:rFonts w:ascii="Times New Roman" w:hAnsi="Times New Roman"/>
          <w:i/>
          <w:sz w:val="24"/>
          <w:szCs w:val="24"/>
          <w:lang w:eastAsia="it-IT" w:bidi="he-IL"/>
        </w:rPr>
        <w:t xml:space="preserve"> </w:t>
      </w:r>
      <w:r w:rsidR="0003711E" w:rsidRPr="00AA1FE9">
        <w:rPr>
          <w:rFonts w:ascii="Times New Roman" w:hAnsi="Times New Roman"/>
          <w:i/>
          <w:sz w:val="24"/>
          <w:szCs w:val="24"/>
          <w:lang w:eastAsia="it-IT" w:bidi="he-IL"/>
        </w:rPr>
        <w:t>coincidenza tra destinatario e consegnatario della cartella, come confermato implicitamente dal penultimo comma del</w:t>
      </w:r>
      <w:r w:rsidR="00AA1FE9" w:rsidRPr="00AA1FE9">
        <w:rPr>
          <w:rFonts w:ascii="Times New Roman" w:hAnsi="Times New Roman"/>
          <w:i/>
          <w:sz w:val="24"/>
          <w:szCs w:val="24"/>
          <w:lang w:eastAsia="it-IT" w:bidi="he-IL"/>
        </w:rPr>
        <w:t xml:space="preserve"> </w:t>
      </w:r>
      <w:r w:rsidR="0003711E" w:rsidRPr="00AA1FE9">
        <w:rPr>
          <w:rFonts w:ascii="Times New Roman" w:hAnsi="Times New Roman"/>
          <w:i/>
          <w:sz w:val="24"/>
          <w:szCs w:val="24"/>
          <w:lang w:eastAsia="it-IT" w:bidi="he-IL"/>
        </w:rPr>
        <w:t>citato art. 26, secondo cui il concessionario è obbligato a conservare per cinque anni la matrice o la copia della cartella</w:t>
      </w:r>
      <w:r w:rsidR="00AA1FE9" w:rsidRPr="00AA1FE9">
        <w:rPr>
          <w:rFonts w:ascii="Times New Roman" w:hAnsi="Times New Roman"/>
          <w:i/>
          <w:sz w:val="24"/>
          <w:szCs w:val="24"/>
          <w:lang w:eastAsia="it-IT" w:bidi="he-IL"/>
        </w:rPr>
        <w:t xml:space="preserve"> </w:t>
      </w:r>
      <w:r w:rsidR="0003711E" w:rsidRPr="00AA1FE9">
        <w:rPr>
          <w:rFonts w:ascii="Times New Roman" w:hAnsi="Times New Roman"/>
          <w:i/>
          <w:sz w:val="24"/>
          <w:szCs w:val="24"/>
          <w:lang w:eastAsia="it-IT" w:bidi="he-IL"/>
        </w:rPr>
        <w:t>con la relazione dell'avvenuta notificazione o con l'avviso di ricevimento, in ragione della forma di notificazione</w:t>
      </w:r>
      <w:r w:rsidR="00AA1FE9" w:rsidRPr="00AA1FE9">
        <w:rPr>
          <w:rFonts w:ascii="Times New Roman" w:hAnsi="Times New Roman"/>
          <w:i/>
          <w:sz w:val="24"/>
          <w:szCs w:val="24"/>
          <w:lang w:eastAsia="it-IT" w:bidi="he-IL"/>
        </w:rPr>
        <w:t xml:space="preserve"> </w:t>
      </w:r>
      <w:r w:rsidR="0003711E" w:rsidRPr="00AA1FE9">
        <w:rPr>
          <w:rFonts w:ascii="Times New Roman" w:hAnsi="Times New Roman"/>
          <w:i/>
          <w:sz w:val="24"/>
          <w:szCs w:val="24"/>
          <w:lang w:eastAsia="it-IT" w:bidi="he-IL"/>
        </w:rPr>
        <w:t>prescelta, al fine di esibirla su richiesta del contribuente o dell'amministrazione</w:t>
      </w:r>
      <w:r w:rsidR="00AA1FE9">
        <w:rPr>
          <w:rFonts w:ascii="Times New Roman" w:hAnsi="Times New Roman"/>
          <w:i/>
          <w:sz w:val="24"/>
          <w:szCs w:val="24"/>
          <w:lang w:eastAsia="it-IT" w:bidi="he-IL"/>
        </w:rPr>
        <w:t>”</w:t>
      </w:r>
      <w:r w:rsidR="0003711E" w:rsidRPr="00AA1FE9">
        <w:rPr>
          <w:rFonts w:ascii="Times New Roman" w:hAnsi="Times New Roman"/>
          <w:i/>
          <w:sz w:val="24"/>
          <w:szCs w:val="24"/>
          <w:lang w:eastAsia="it-IT" w:bidi="he-IL"/>
        </w:rPr>
        <w:t xml:space="preserve"> </w:t>
      </w:r>
      <w:r w:rsidR="0003711E" w:rsidRPr="00AA1FE9">
        <w:rPr>
          <w:rFonts w:ascii="Times New Roman" w:hAnsi="Times New Roman"/>
          <w:sz w:val="24"/>
          <w:szCs w:val="24"/>
          <w:lang w:eastAsia="it-IT" w:bidi="he-IL"/>
        </w:rPr>
        <w:t>(</w:t>
      </w:r>
      <w:r w:rsidR="00AA1FE9" w:rsidRPr="00AA1FE9">
        <w:rPr>
          <w:rFonts w:ascii="Times New Roman" w:hAnsi="Times New Roman"/>
          <w:sz w:val="24"/>
          <w:szCs w:val="24"/>
          <w:lang w:eastAsia="it-IT" w:bidi="he-IL"/>
        </w:rPr>
        <w:t>Cass.</w:t>
      </w:r>
      <w:r w:rsidR="00AA1FE9" w:rsidRPr="00AA1FE9">
        <w:rPr>
          <w:rFonts w:ascii="Times New Roman" w:hAnsi="Times New Roman"/>
          <w:b/>
          <w:sz w:val="24"/>
          <w:szCs w:val="24"/>
          <w:lang w:eastAsia="it-IT" w:bidi="he-IL"/>
        </w:rPr>
        <w:t>Sez. 5, Sentenza n. 6395 del 19/03/2014</w:t>
      </w:r>
      <w:r w:rsidR="00AA1FE9" w:rsidRPr="00AA1FE9">
        <w:rPr>
          <w:rFonts w:ascii="Times New Roman" w:hAnsi="Times New Roman"/>
          <w:sz w:val="24"/>
          <w:szCs w:val="24"/>
          <w:lang w:eastAsia="it-IT" w:bidi="he-IL"/>
        </w:rPr>
        <w:t>, precedenti c</w:t>
      </w:r>
      <w:r w:rsidR="0003711E" w:rsidRPr="00AA1FE9">
        <w:rPr>
          <w:rFonts w:ascii="Times New Roman" w:hAnsi="Times New Roman"/>
          <w:sz w:val="24"/>
          <w:szCs w:val="24"/>
          <w:lang w:eastAsia="it-IT" w:bidi="he-IL"/>
        </w:rPr>
        <w:t xml:space="preserve">onformi: </w:t>
      </w:r>
      <w:r w:rsidR="00AA1FE9">
        <w:rPr>
          <w:rFonts w:ascii="Times New Roman" w:hAnsi="Times New Roman"/>
          <w:sz w:val="24"/>
          <w:szCs w:val="24"/>
          <w:lang w:eastAsia="it-IT" w:bidi="he-IL"/>
        </w:rPr>
        <w:t>Cass.</w:t>
      </w:r>
      <w:r w:rsidR="000053E9">
        <w:rPr>
          <w:rFonts w:ascii="Times New Roman" w:hAnsi="Times New Roman"/>
          <w:sz w:val="24"/>
          <w:szCs w:val="24"/>
          <w:lang w:eastAsia="it-IT" w:bidi="he-IL"/>
        </w:rPr>
        <w:t xml:space="preserve"> </w:t>
      </w:r>
      <w:r w:rsidR="00AA1FE9">
        <w:rPr>
          <w:rFonts w:ascii="Times New Roman" w:hAnsi="Times New Roman"/>
          <w:sz w:val="24"/>
          <w:szCs w:val="24"/>
          <w:lang w:eastAsia="it-IT" w:bidi="he-IL"/>
        </w:rPr>
        <w:t>n</w:t>
      </w:r>
      <w:r w:rsidR="0003711E" w:rsidRPr="00AA1FE9">
        <w:rPr>
          <w:rFonts w:ascii="Times New Roman" w:hAnsi="Times New Roman"/>
          <w:sz w:val="24"/>
          <w:szCs w:val="24"/>
          <w:lang w:eastAsia="it-IT" w:bidi="he-IL"/>
        </w:rPr>
        <w:t>.</w:t>
      </w:r>
      <w:r w:rsidR="00AA1FE9">
        <w:rPr>
          <w:rFonts w:ascii="Times New Roman" w:hAnsi="Times New Roman"/>
          <w:sz w:val="24"/>
          <w:szCs w:val="24"/>
          <w:lang w:eastAsia="it-IT" w:bidi="he-IL"/>
        </w:rPr>
        <w:t>14327 del 2009, n</w:t>
      </w:r>
      <w:r w:rsidR="0003711E" w:rsidRPr="00AA1FE9">
        <w:rPr>
          <w:rFonts w:ascii="Times New Roman" w:hAnsi="Times New Roman"/>
          <w:sz w:val="24"/>
          <w:szCs w:val="24"/>
          <w:lang w:eastAsia="it-IT" w:bidi="he-IL"/>
        </w:rPr>
        <w:t>. 11708 del 2011)</w:t>
      </w:r>
      <w:r w:rsidR="00BC551A">
        <w:rPr>
          <w:rFonts w:ascii="Times New Roman" w:hAnsi="Times New Roman"/>
          <w:sz w:val="24"/>
          <w:szCs w:val="24"/>
          <w:lang w:eastAsia="it-IT" w:bidi="he-IL"/>
        </w:rPr>
        <w:t xml:space="preserve">;per quanto riguarda la notificazione a mezzo posta dell’atto impositivo eseguita dall’Ufficio finanziario, </w:t>
      </w:r>
      <w:r w:rsidR="00BC551A" w:rsidRPr="00EB0A58">
        <w:rPr>
          <w:rFonts w:ascii="Times New Roman" w:hAnsi="Times New Roman"/>
          <w:i/>
          <w:sz w:val="24"/>
          <w:szCs w:val="24"/>
          <w:lang w:eastAsia="it-IT" w:bidi="he-IL"/>
        </w:rPr>
        <w:t>“…s</w:t>
      </w:r>
      <w:r w:rsidR="00BC551A" w:rsidRPr="00EB0A58">
        <w:rPr>
          <w:rFonts w:ascii="Times New Roman" w:hAnsi="Times New Roman"/>
          <w:i/>
          <w:sz w:val="24"/>
          <w:szCs w:val="24"/>
          <w:lang w:eastAsia="it-IT"/>
        </w:rPr>
        <w:t xml:space="preserve">i applicano le norme concernenti la consegna dei plichi raccomandati, in quanto le disposizioni di cui alla legge 20 novembre 1982, n. 890 concernono esclusivamente la notifica </w:t>
      </w:r>
      <w:r w:rsidR="00BC551A" w:rsidRPr="00EB0A58">
        <w:rPr>
          <w:rFonts w:ascii="Times New Roman" w:hAnsi="Times New Roman"/>
          <w:i/>
          <w:sz w:val="24"/>
          <w:szCs w:val="24"/>
          <w:lang w:eastAsia="it-IT"/>
        </w:rPr>
        <w:lastRenderedPageBreak/>
        <w:t>eseguita dall'ufficiale giudiziario ex art. 149 cod. proc civ. Ne consegue che non va redatta alcuna relata di notifica o annotazione specifica sull'avviso di ricevimento in ordine alla persona cui è stato consegnato il plico, e l'atto pervenuto all'indirizzo del destinatario deve ritenersi ritualmente consegnato a quest'ultimo, stante la presunzione di conoscenza di cui all'art. 1335 cod. civ., superabile solo se il medesimo dia prova di essersi trovato senza sua colpa nell'impossibilità di prenderne cognizione”(</w:t>
      </w:r>
      <w:r w:rsidR="00BC551A" w:rsidRPr="00BC551A">
        <w:rPr>
          <w:rFonts w:ascii="Times New Roman" w:hAnsi="Times New Roman"/>
          <w:b/>
          <w:sz w:val="24"/>
          <w:szCs w:val="24"/>
          <w:lang w:eastAsia="it-IT"/>
        </w:rPr>
        <w:t>Cass.Sez.V, n. 15315 del 04/07/2014</w:t>
      </w:r>
      <w:r w:rsidR="00BC551A" w:rsidRPr="00BC551A">
        <w:rPr>
          <w:rFonts w:ascii="Times New Roman" w:hAnsi="Times New Roman"/>
          <w:sz w:val="24"/>
          <w:szCs w:val="24"/>
          <w:lang w:eastAsia="it-IT"/>
        </w:rPr>
        <w:t>, in senso conforme</w:t>
      </w:r>
      <w:r w:rsidR="00F94EC5">
        <w:rPr>
          <w:rFonts w:ascii="Times New Roman" w:hAnsi="Times New Roman"/>
          <w:sz w:val="24"/>
          <w:szCs w:val="24"/>
        </w:rPr>
        <w:t xml:space="preserve"> Cass.n. 14501 del 15.07.</w:t>
      </w:r>
      <w:r w:rsidR="00BC551A" w:rsidRPr="00BC551A">
        <w:rPr>
          <w:rFonts w:ascii="Times New Roman" w:hAnsi="Times New Roman"/>
          <w:sz w:val="24"/>
          <w:szCs w:val="24"/>
        </w:rPr>
        <w:t>2016</w:t>
      </w:r>
      <w:r w:rsidR="002E6A7B">
        <w:rPr>
          <w:rFonts w:ascii="Times New Roman" w:hAnsi="Times New Roman"/>
          <w:sz w:val="24"/>
          <w:szCs w:val="24"/>
        </w:rPr>
        <w:t>)</w:t>
      </w:r>
      <w:r w:rsidR="00EB0A58">
        <w:rPr>
          <w:rFonts w:ascii="Times New Roman" w:hAnsi="Times New Roman"/>
          <w:sz w:val="24"/>
          <w:szCs w:val="24"/>
        </w:rPr>
        <w:t>;</w:t>
      </w:r>
    </w:p>
    <w:p w:rsidR="005F70A1" w:rsidRPr="006B49F5" w:rsidRDefault="00EB0A58" w:rsidP="00BC551A">
      <w:pPr>
        <w:numPr>
          <w:ilvl w:val="0"/>
          <w:numId w:val="8"/>
        </w:num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lang w:eastAsia="it-IT" w:bidi="he-IL"/>
        </w:rPr>
        <w:t>l</w:t>
      </w:r>
      <w:r w:rsidR="002E6A7B">
        <w:rPr>
          <w:rFonts w:ascii="Times New Roman" w:hAnsi="Times New Roman"/>
          <w:b/>
          <w:sz w:val="24"/>
          <w:szCs w:val="24"/>
          <w:lang w:eastAsia="it-IT" w:bidi="he-IL"/>
        </w:rPr>
        <w:t>a s</w:t>
      </w:r>
      <w:r w:rsidR="005F70A1">
        <w:rPr>
          <w:rFonts w:ascii="Times New Roman" w:hAnsi="Times New Roman"/>
          <w:b/>
          <w:sz w:val="24"/>
          <w:szCs w:val="24"/>
          <w:lang w:eastAsia="it-IT" w:bidi="he-IL"/>
        </w:rPr>
        <w:t>ottoscrizione dell’avviso di ricevimento con grafia illeggibile</w:t>
      </w:r>
      <w:r>
        <w:rPr>
          <w:rFonts w:ascii="Times New Roman" w:hAnsi="Times New Roman"/>
          <w:b/>
          <w:sz w:val="24"/>
          <w:szCs w:val="24"/>
          <w:lang w:eastAsia="it-IT" w:bidi="he-IL"/>
        </w:rPr>
        <w:t xml:space="preserve"> è validamente effettuata a mani proprie</w:t>
      </w:r>
      <w:r w:rsidR="005F70A1">
        <w:rPr>
          <w:rFonts w:ascii="Times New Roman" w:hAnsi="Times New Roman"/>
          <w:b/>
          <w:sz w:val="24"/>
          <w:szCs w:val="24"/>
          <w:lang w:eastAsia="it-IT" w:bidi="he-IL"/>
        </w:rPr>
        <w:t>.</w:t>
      </w:r>
    </w:p>
    <w:p w:rsidR="005F70A1" w:rsidRPr="006B49F5" w:rsidRDefault="006B49F5" w:rsidP="006B49F5">
      <w:pPr>
        <w:autoSpaceDE w:val="0"/>
        <w:autoSpaceDN w:val="0"/>
        <w:adjustRightInd w:val="0"/>
        <w:spacing w:after="0" w:line="360" w:lineRule="auto"/>
        <w:jc w:val="both"/>
        <w:rPr>
          <w:rFonts w:ascii="Times New Roman" w:hAnsi="Times New Roman"/>
          <w:iCs/>
          <w:sz w:val="24"/>
          <w:szCs w:val="24"/>
          <w:lang w:eastAsia="it-IT"/>
        </w:rPr>
      </w:pPr>
      <w:r w:rsidRPr="006B49F5">
        <w:rPr>
          <w:rFonts w:ascii="Times New Roman" w:hAnsi="Times New Roman"/>
          <w:iCs/>
          <w:sz w:val="24"/>
          <w:szCs w:val="24"/>
          <w:lang w:eastAsia="it-IT"/>
        </w:rPr>
        <w:t>La Suprema Corte ha sottolineato che,</w:t>
      </w:r>
      <w:r w:rsidR="006805F8">
        <w:rPr>
          <w:rFonts w:ascii="Times New Roman" w:hAnsi="Times New Roman"/>
          <w:iCs/>
          <w:sz w:val="24"/>
          <w:szCs w:val="24"/>
          <w:lang w:eastAsia="it-IT"/>
        </w:rPr>
        <w:t xml:space="preserve"> </w:t>
      </w:r>
      <w:r w:rsidRPr="006B49F5">
        <w:rPr>
          <w:rFonts w:ascii="Times New Roman" w:hAnsi="Times New Roman"/>
          <w:iCs/>
          <w:sz w:val="24"/>
          <w:szCs w:val="24"/>
          <w:lang w:eastAsia="it-IT"/>
        </w:rPr>
        <w:t xml:space="preserve"> nel caso di notifica a mezzo del servizio postale, ove l'atto sia consegnato all'indirizzo del destinatario a persona che abbia sottoscritto l'avviso di ricevimento, con </w:t>
      </w:r>
      <w:r w:rsidRPr="006B49F5">
        <w:rPr>
          <w:rFonts w:ascii="Times New Roman" w:hAnsi="Times New Roman"/>
          <w:iCs/>
          <w:sz w:val="24"/>
          <w:szCs w:val="24"/>
          <w:u w:val="single"/>
          <w:lang w:eastAsia="it-IT"/>
        </w:rPr>
        <w:t>grafia illeggibile</w:t>
      </w:r>
      <w:r w:rsidRPr="006B49F5">
        <w:rPr>
          <w:rFonts w:ascii="Times New Roman" w:hAnsi="Times New Roman"/>
          <w:iCs/>
          <w:sz w:val="24"/>
          <w:szCs w:val="24"/>
          <w:lang w:eastAsia="it-IT"/>
        </w:rPr>
        <w:t xml:space="preserve">, nello spazio relativo alla "firma del destinatario o di persona delegata", e non risulti che il piego sia stato consegnato dall'agente postale a persona diversa dal destinatario tra quelle indicate dalla Legge n. 890 del 1982, articolo 7, comma 2, la consegna deve ritenersi </w:t>
      </w:r>
      <w:r w:rsidRPr="006B49F5">
        <w:rPr>
          <w:rFonts w:ascii="Times New Roman" w:hAnsi="Times New Roman"/>
          <w:iCs/>
          <w:sz w:val="24"/>
          <w:szCs w:val="24"/>
          <w:u w:val="single"/>
          <w:lang w:eastAsia="it-IT"/>
        </w:rPr>
        <w:t>validamente effettuata a mani proprie del medesimo, fino a querela di falso,</w:t>
      </w:r>
      <w:r w:rsidRPr="006B49F5">
        <w:rPr>
          <w:rFonts w:ascii="Times New Roman" w:hAnsi="Times New Roman"/>
          <w:iCs/>
          <w:sz w:val="24"/>
          <w:szCs w:val="24"/>
          <w:lang w:eastAsia="it-IT"/>
        </w:rPr>
        <w:t xml:space="preserve"> a nulla rilevando che la relativa casella non sia stata sbarrata e non sia altrimenti indicata la qualita' del</w:t>
      </w:r>
      <w:r>
        <w:rPr>
          <w:rFonts w:ascii="Times New Roman" w:hAnsi="Times New Roman"/>
          <w:iCs/>
          <w:sz w:val="24"/>
          <w:szCs w:val="24"/>
          <w:lang w:eastAsia="it-IT"/>
        </w:rPr>
        <w:t xml:space="preserve"> </w:t>
      </w:r>
      <w:r w:rsidRPr="006B49F5">
        <w:rPr>
          <w:rFonts w:ascii="Times New Roman" w:hAnsi="Times New Roman"/>
          <w:iCs/>
          <w:sz w:val="24"/>
          <w:szCs w:val="24"/>
          <w:lang w:eastAsia="it-IT"/>
        </w:rPr>
        <w:t xml:space="preserve">consegnatario nell'avviso, non essendo integrata alcuna delle ipotesi di nullita' di cui all'articolo 160 </w:t>
      </w:r>
      <w:r w:rsidR="006805F8">
        <w:rPr>
          <w:rFonts w:ascii="Times New Roman" w:hAnsi="Times New Roman"/>
          <w:iCs/>
          <w:sz w:val="24"/>
          <w:szCs w:val="24"/>
          <w:lang w:eastAsia="it-IT"/>
        </w:rPr>
        <w:t xml:space="preserve"> </w:t>
      </w:r>
      <w:r w:rsidR="00F94EC5">
        <w:rPr>
          <w:rFonts w:ascii="Times New Roman" w:hAnsi="Times New Roman"/>
          <w:iCs/>
          <w:sz w:val="24"/>
          <w:szCs w:val="24"/>
          <w:lang w:eastAsia="it-IT"/>
        </w:rPr>
        <w:t>c.p.c.</w:t>
      </w:r>
      <w:r w:rsidRPr="006B49F5">
        <w:rPr>
          <w:rFonts w:ascii="Times New Roman" w:hAnsi="Times New Roman"/>
          <w:iCs/>
          <w:sz w:val="24"/>
          <w:szCs w:val="24"/>
          <w:lang w:eastAsia="it-IT"/>
        </w:rPr>
        <w:t>(</w:t>
      </w:r>
      <w:r>
        <w:rPr>
          <w:rFonts w:ascii="Times New Roman" w:hAnsi="Times New Roman"/>
          <w:iCs/>
          <w:sz w:val="24"/>
          <w:szCs w:val="24"/>
          <w:lang w:eastAsia="it-IT"/>
        </w:rPr>
        <w:t>Cass.</w:t>
      </w:r>
      <w:r w:rsidR="006805F8">
        <w:rPr>
          <w:rFonts w:ascii="Times New Roman" w:hAnsi="Times New Roman"/>
          <w:iCs/>
          <w:sz w:val="24"/>
          <w:szCs w:val="24"/>
          <w:lang w:eastAsia="it-IT"/>
        </w:rPr>
        <w:t xml:space="preserve"> </w:t>
      </w:r>
      <w:r>
        <w:rPr>
          <w:rFonts w:ascii="Times New Roman" w:hAnsi="Times New Roman"/>
          <w:iCs/>
          <w:sz w:val="24"/>
          <w:szCs w:val="24"/>
          <w:lang w:eastAsia="it-IT"/>
        </w:rPr>
        <w:t>ord.</w:t>
      </w:r>
      <w:r w:rsidR="006805F8">
        <w:rPr>
          <w:rFonts w:ascii="Times New Roman" w:hAnsi="Times New Roman"/>
          <w:iCs/>
          <w:sz w:val="24"/>
          <w:szCs w:val="24"/>
          <w:lang w:eastAsia="it-IT"/>
        </w:rPr>
        <w:t xml:space="preserve"> </w:t>
      </w:r>
      <w:r>
        <w:rPr>
          <w:rFonts w:ascii="Times New Roman" w:hAnsi="Times New Roman"/>
          <w:iCs/>
          <w:sz w:val="24"/>
          <w:szCs w:val="24"/>
          <w:lang w:eastAsia="it-IT"/>
        </w:rPr>
        <w:t>n.</w:t>
      </w:r>
      <w:r w:rsidR="006805F8">
        <w:rPr>
          <w:rFonts w:ascii="Times New Roman" w:hAnsi="Times New Roman"/>
          <w:iCs/>
          <w:sz w:val="24"/>
          <w:szCs w:val="24"/>
          <w:lang w:eastAsia="it-IT"/>
        </w:rPr>
        <w:t xml:space="preserve"> </w:t>
      </w:r>
      <w:r>
        <w:rPr>
          <w:rFonts w:ascii="Times New Roman" w:hAnsi="Times New Roman"/>
          <w:iCs/>
          <w:sz w:val="24"/>
          <w:szCs w:val="24"/>
          <w:lang w:eastAsia="it-IT"/>
        </w:rPr>
        <w:t>4895 del 3.03.2014;</w:t>
      </w:r>
      <w:r w:rsidR="006805F8">
        <w:rPr>
          <w:rFonts w:ascii="Times New Roman" w:hAnsi="Times New Roman"/>
          <w:iCs/>
          <w:sz w:val="24"/>
          <w:szCs w:val="24"/>
          <w:lang w:eastAsia="it-IT"/>
        </w:rPr>
        <w:t xml:space="preserve"> c</w:t>
      </w:r>
      <w:r>
        <w:rPr>
          <w:rFonts w:ascii="Times New Roman" w:hAnsi="Times New Roman"/>
          <w:iCs/>
          <w:sz w:val="24"/>
          <w:szCs w:val="24"/>
          <w:lang w:eastAsia="it-IT"/>
        </w:rPr>
        <w:t>fr. anche Cass. Sez. V</w:t>
      </w:r>
      <w:r w:rsidRPr="006B49F5">
        <w:rPr>
          <w:rFonts w:ascii="Times New Roman" w:hAnsi="Times New Roman"/>
          <w:iCs/>
          <w:sz w:val="24"/>
          <w:szCs w:val="24"/>
          <w:lang w:eastAsia="it-IT"/>
        </w:rPr>
        <w:t xml:space="preserve">, </w:t>
      </w:r>
      <w:r>
        <w:rPr>
          <w:rFonts w:ascii="Times New Roman" w:hAnsi="Times New Roman"/>
          <w:iCs/>
          <w:sz w:val="24"/>
          <w:szCs w:val="24"/>
          <w:lang w:eastAsia="it-IT"/>
        </w:rPr>
        <w:t>n. 9962 del 27.04.</w:t>
      </w:r>
      <w:r w:rsidRPr="006B49F5">
        <w:rPr>
          <w:rFonts w:ascii="Times New Roman" w:hAnsi="Times New Roman"/>
          <w:iCs/>
          <w:sz w:val="24"/>
          <w:szCs w:val="24"/>
          <w:lang w:eastAsia="it-IT"/>
        </w:rPr>
        <w:t>2010</w:t>
      </w:r>
      <w:r>
        <w:rPr>
          <w:rFonts w:ascii="Times New Roman" w:hAnsi="Times New Roman"/>
          <w:iCs/>
          <w:sz w:val="24"/>
          <w:szCs w:val="24"/>
          <w:lang w:eastAsia="it-IT"/>
        </w:rPr>
        <w:t>;</w:t>
      </w:r>
      <w:r w:rsidR="006805F8">
        <w:rPr>
          <w:rFonts w:ascii="Times New Roman" w:hAnsi="Times New Roman"/>
          <w:iCs/>
          <w:sz w:val="24"/>
          <w:szCs w:val="24"/>
          <w:lang w:eastAsia="it-IT"/>
        </w:rPr>
        <w:t xml:space="preserve"> </w:t>
      </w:r>
      <w:r>
        <w:rPr>
          <w:rFonts w:ascii="Times New Roman" w:hAnsi="Times New Roman"/>
          <w:iCs/>
          <w:sz w:val="24"/>
          <w:szCs w:val="24"/>
          <w:lang w:eastAsia="it-IT"/>
        </w:rPr>
        <w:t>Cass. S.U.,</w:t>
      </w:r>
      <w:r w:rsidR="00F94EC5">
        <w:rPr>
          <w:rFonts w:ascii="Times New Roman" w:hAnsi="Times New Roman"/>
          <w:iCs/>
          <w:sz w:val="24"/>
          <w:szCs w:val="24"/>
          <w:lang w:eastAsia="it-IT"/>
        </w:rPr>
        <w:t xml:space="preserve"> n. 22044 del 2004);</w:t>
      </w:r>
    </w:p>
    <w:p w:rsidR="00391765" w:rsidRPr="00391765" w:rsidRDefault="00F94EC5" w:rsidP="00BC551A">
      <w:pPr>
        <w:numPr>
          <w:ilvl w:val="0"/>
          <w:numId w:val="8"/>
        </w:num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lang w:eastAsia="it-IT" w:bidi="he-IL"/>
        </w:rPr>
        <w:t>i</w:t>
      </w:r>
      <w:r w:rsidR="00391765">
        <w:rPr>
          <w:rFonts w:ascii="Times New Roman" w:hAnsi="Times New Roman"/>
          <w:b/>
          <w:sz w:val="24"/>
          <w:szCs w:val="24"/>
          <w:lang w:eastAsia="it-IT" w:bidi="he-IL"/>
        </w:rPr>
        <w:t>n caso di notifica in mano di un familiare o di un portiere</w:t>
      </w:r>
      <w:r w:rsidR="006B49F5">
        <w:rPr>
          <w:rFonts w:ascii="Times New Roman" w:hAnsi="Times New Roman"/>
          <w:b/>
          <w:sz w:val="24"/>
          <w:szCs w:val="24"/>
          <w:lang w:eastAsia="it-IT" w:bidi="he-IL"/>
        </w:rPr>
        <w:t>.</w:t>
      </w:r>
    </w:p>
    <w:p w:rsidR="00391765" w:rsidRDefault="00391765" w:rsidP="00391765">
      <w:pPr>
        <w:autoSpaceDE w:val="0"/>
        <w:autoSpaceDN w:val="0"/>
        <w:adjustRightInd w:val="0"/>
        <w:spacing w:after="0" w:line="360" w:lineRule="auto"/>
        <w:jc w:val="both"/>
        <w:rPr>
          <w:rFonts w:ascii="Times New Roman" w:hAnsi="Times New Roman"/>
          <w:sz w:val="24"/>
          <w:szCs w:val="24"/>
          <w:lang w:eastAsia="it-IT"/>
        </w:rPr>
      </w:pPr>
      <w:r w:rsidRPr="00391765">
        <w:rPr>
          <w:rFonts w:ascii="Times New Roman" w:hAnsi="Times New Roman"/>
          <w:sz w:val="24"/>
          <w:szCs w:val="24"/>
          <w:lang w:eastAsia="it-IT" w:bidi="he-IL"/>
        </w:rPr>
        <w:t>La Suprema Corte</w:t>
      </w:r>
      <w:r w:rsidR="006805F8">
        <w:rPr>
          <w:rFonts w:ascii="Times New Roman" w:hAnsi="Times New Roman"/>
          <w:sz w:val="24"/>
          <w:szCs w:val="24"/>
          <w:lang w:eastAsia="it-IT" w:bidi="he-IL"/>
        </w:rPr>
        <w:t>,</w:t>
      </w:r>
      <w:r w:rsidRPr="00391765">
        <w:rPr>
          <w:rFonts w:ascii="Times New Roman" w:hAnsi="Times New Roman"/>
          <w:sz w:val="24"/>
          <w:szCs w:val="24"/>
          <w:lang w:eastAsia="it-IT" w:bidi="he-IL"/>
        </w:rPr>
        <w:t xml:space="preserve"> nella sentenza</w:t>
      </w:r>
      <w:r w:rsidRPr="00391765">
        <w:rPr>
          <w:rFonts w:ascii="Times New Roman" w:hAnsi="Times New Roman"/>
          <w:sz w:val="24"/>
          <w:szCs w:val="24"/>
          <w:lang w:eastAsia="it-IT"/>
        </w:rPr>
        <w:t xml:space="preserve"> n. 15973 del 11/07/2014, in riferimento alla notificazio</w:t>
      </w:r>
      <w:r w:rsidR="006805F8">
        <w:rPr>
          <w:rFonts w:ascii="Times New Roman" w:hAnsi="Times New Roman"/>
          <w:sz w:val="24"/>
          <w:szCs w:val="24"/>
          <w:lang w:eastAsia="it-IT"/>
        </w:rPr>
        <w:t>ne a mezzo del servizio postale</w:t>
      </w:r>
      <w:r w:rsidRPr="00391765">
        <w:rPr>
          <w:rFonts w:ascii="Times New Roman" w:hAnsi="Times New Roman"/>
          <w:sz w:val="24"/>
          <w:szCs w:val="24"/>
          <w:lang w:eastAsia="it-IT"/>
        </w:rPr>
        <w:t>, eseguita mediante</w:t>
      </w:r>
      <w:r>
        <w:rPr>
          <w:rFonts w:ascii="Times New Roman" w:hAnsi="Times New Roman"/>
          <w:sz w:val="24"/>
          <w:szCs w:val="24"/>
          <w:lang w:eastAsia="it-IT"/>
        </w:rPr>
        <w:t xml:space="preserve"> </w:t>
      </w:r>
      <w:r w:rsidRPr="006D090A">
        <w:rPr>
          <w:rFonts w:ascii="Times New Roman" w:hAnsi="Times New Roman"/>
          <w:b/>
          <w:sz w:val="24"/>
          <w:szCs w:val="24"/>
          <w:lang w:eastAsia="it-IT"/>
        </w:rPr>
        <w:t>consegna dell'atto a persona di famiglia che conviva, anche temporaneamente, con il destinatario</w:t>
      </w:r>
      <w:r w:rsidRPr="00391765">
        <w:rPr>
          <w:rFonts w:ascii="Times New Roman" w:hAnsi="Times New Roman"/>
          <w:sz w:val="24"/>
          <w:szCs w:val="24"/>
          <w:lang w:eastAsia="it-IT"/>
        </w:rPr>
        <w:t xml:space="preserve">, statuisce che </w:t>
      </w:r>
      <w:r w:rsidRPr="00391765">
        <w:rPr>
          <w:rFonts w:ascii="Times New Roman" w:hAnsi="Times New Roman"/>
          <w:i/>
          <w:sz w:val="24"/>
          <w:szCs w:val="24"/>
          <w:lang w:eastAsia="it-IT"/>
        </w:rPr>
        <w:t>“…il rapporto di convivenza, almeno provvisorio, può essere presunto sulla base del fatto che il familiare si sia trovato nell'abitazione</w:t>
      </w:r>
      <w:r w:rsidR="006805F8">
        <w:rPr>
          <w:rFonts w:ascii="Times New Roman" w:hAnsi="Times New Roman"/>
          <w:i/>
          <w:sz w:val="24"/>
          <w:szCs w:val="24"/>
          <w:lang w:eastAsia="it-IT"/>
        </w:rPr>
        <w:t xml:space="preserve"> </w:t>
      </w:r>
      <w:r w:rsidRPr="00391765">
        <w:rPr>
          <w:rFonts w:ascii="Times New Roman" w:hAnsi="Times New Roman"/>
          <w:i/>
          <w:sz w:val="24"/>
          <w:szCs w:val="24"/>
          <w:lang w:eastAsia="it-IT"/>
        </w:rPr>
        <w:t xml:space="preserve">del destinatario ed abbia preso in consegna l'atto da notificare, onde non è sufficiente, per affermare la nullità della notifica, la mancata indicazione della qualità di convivente sull'avviso di ricevimento della raccomandata, il cui contenuto, in caso di spedizione diretta a mezzo piego raccomandato, ai sensi dell'art. 16, comma 3, del d.lgs. 31 dicembre 1992, n. 546, è quello prescritto dal regolamento postale per la raccomandata ordinaria e non già quello previsto dall'art. 139 cod. proc. </w:t>
      </w:r>
      <w:r w:rsidR="006805F8" w:rsidRPr="00391765">
        <w:rPr>
          <w:rFonts w:ascii="Times New Roman" w:hAnsi="Times New Roman"/>
          <w:i/>
          <w:sz w:val="24"/>
          <w:szCs w:val="24"/>
          <w:lang w:eastAsia="it-IT"/>
        </w:rPr>
        <w:t>C</w:t>
      </w:r>
      <w:r w:rsidRPr="00391765">
        <w:rPr>
          <w:rFonts w:ascii="Times New Roman" w:hAnsi="Times New Roman"/>
          <w:i/>
          <w:sz w:val="24"/>
          <w:szCs w:val="24"/>
          <w:lang w:eastAsia="it-IT"/>
        </w:rPr>
        <w:t>iv</w:t>
      </w:r>
      <w:r w:rsidR="006805F8">
        <w:rPr>
          <w:rFonts w:ascii="Times New Roman" w:hAnsi="Times New Roman"/>
          <w:i/>
          <w:sz w:val="24"/>
          <w:szCs w:val="24"/>
          <w:lang w:eastAsia="it-IT"/>
        </w:rPr>
        <w:t>.</w:t>
      </w:r>
      <w:r w:rsidRPr="00391765">
        <w:rPr>
          <w:rFonts w:ascii="Times New Roman" w:hAnsi="Times New Roman"/>
          <w:i/>
          <w:sz w:val="24"/>
          <w:szCs w:val="24"/>
          <w:lang w:eastAsia="it-IT"/>
        </w:rPr>
        <w:t>”</w:t>
      </w:r>
      <w:r w:rsidR="006805F8">
        <w:rPr>
          <w:rFonts w:ascii="Times New Roman" w:hAnsi="Times New Roman"/>
          <w:i/>
          <w:sz w:val="24"/>
          <w:szCs w:val="24"/>
          <w:lang w:eastAsia="it-IT"/>
        </w:rPr>
        <w:t xml:space="preserve"> </w:t>
      </w:r>
      <w:r w:rsidR="006805F8">
        <w:rPr>
          <w:rFonts w:ascii="Times New Roman" w:hAnsi="Times New Roman"/>
          <w:sz w:val="24"/>
          <w:szCs w:val="24"/>
          <w:lang w:eastAsia="it-IT"/>
        </w:rPr>
        <w:t>(Massime precedenti: n. 22607 del 2009, n.</w:t>
      </w:r>
      <w:r w:rsidRPr="00391765">
        <w:rPr>
          <w:rFonts w:ascii="Times New Roman" w:hAnsi="Times New Roman"/>
          <w:sz w:val="24"/>
          <w:szCs w:val="24"/>
          <w:lang w:eastAsia="it-IT"/>
        </w:rPr>
        <w:t xml:space="preserve">18085 del 2013 </w:t>
      </w:r>
      <w:r w:rsidR="006805F8">
        <w:rPr>
          <w:rFonts w:ascii="Times New Roman" w:hAnsi="Times New Roman"/>
          <w:sz w:val="24"/>
          <w:szCs w:val="24"/>
          <w:lang w:eastAsia="it-IT"/>
        </w:rPr>
        <w:t>n.</w:t>
      </w:r>
      <w:r w:rsidRPr="00391765">
        <w:rPr>
          <w:rFonts w:ascii="Times New Roman" w:hAnsi="Times New Roman"/>
          <w:sz w:val="24"/>
          <w:szCs w:val="24"/>
          <w:lang w:eastAsia="it-IT"/>
        </w:rPr>
        <w:t>. 4095 del 2014)</w:t>
      </w:r>
      <w:r>
        <w:rPr>
          <w:rFonts w:ascii="Times New Roman" w:hAnsi="Times New Roman"/>
          <w:sz w:val="24"/>
          <w:szCs w:val="24"/>
          <w:lang w:eastAsia="it-IT"/>
        </w:rPr>
        <w:t>.</w:t>
      </w:r>
    </w:p>
    <w:p w:rsidR="00391765" w:rsidRDefault="00391765" w:rsidP="006D090A">
      <w:pPr>
        <w:autoSpaceDE w:val="0"/>
        <w:autoSpaceDN w:val="0"/>
        <w:adjustRightInd w:val="0"/>
        <w:spacing w:after="0" w:line="360" w:lineRule="auto"/>
        <w:jc w:val="both"/>
        <w:rPr>
          <w:rFonts w:ascii="Times New Roman" w:hAnsi="Times New Roman"/>
          <w:sz w:val="24"/>
          <w:szCs w:val="24"/>
          <w:lang w:eastAsia="it-IT"/>
        </w:rPr>
      </w:pPr>
      <w:r w:rsidRPr="006D090A">
        <w:rPr>
          <w:rFonts w:ascii="Times New Roman" w:hAnsi="Times New Roman"/>
          <w:sz w:val="24"/>
          <w:szCs w:val="24"/>
          <w:lang w:eastAsia="it-IT"/>
        </w:rPr>
        <w:t xml:space="preserve">Invece, in </w:t>
      </w:r>
      <w:r w:rsidRPr="006D090A">
        <w:rPr>
          <w:rFonts w:ascii="Times New Roman" w:hAnsi="Times New Roman"/>
          <w:b/>
          <w:sz w:val="24"/>
          <w:szCs w:val="24"/>
          <w:lang w:eastAsia="it-IT"/>
        </w:rPr>
        <w:t>tema di notificazione al portiere</w:t>
      </w:r>
      <w:r w:rsidRPr="006D090A">
        <w:rPr>
          <w:rFonts w:ascii="Times New Roman" w:hAnsi="Times New Roman"/>
          <w:sz w:val="24"/>
          <w:szCs w:val="24"/>
          <w:lang w:eastAsia="it-IT"/>
        </w:rPr>
        <w:t xml:space="preserve">, </w:t>
      </w:r>
      <w:r w:rsidR="006D090A" w:rsidRPr="006D090A">
        <w:rPr>
          <w:rFonts w:ascii="Times New Roman" w:hAnsi="Times New Roman"/>
          <w:sz w:val="24"/>
          <w:szCs w:val="24"/>
          <w:lang w:eastAsia="it-IT"/>
        </w:rPr>
        <w:t xml:space="preserve">la giurisprudenza di legittimità </w:t>
      </w:r>
      <w:r w:rsidRPr="006D090A">
        <w:rPr>
          <w:rFonts w:ascii="Times New Roman" w:hAnsi="Times New Roman"/>
          <w:sz w:val="24"/>
          <w:szCs w:val="24"/>
          <w:lang w:eastAsia="it-IT"/>
        </w:rPr>
        <w:t>sottolinea l’insussistenza dell’obbligo di  inviare una seconda raccomandata (</w:t>
      </w:r>
      <w:r w:rsidR="006D090A">
        <w:rPr>
          <w:rFonts w:ascii="Times New Roman" w:hAnsi="Times New Roman"/>
          <w:sz w:val="24"/>
          <w:szCs w:val="24"/>
          <w:lang w:eastAsia="it-IT"/>
        </w:rPr>
        <w:t>Cass.</w:t>
      </w:r>
      <w:r w:rsidR="006805F8">
        <w:rPr>
          <w:rFonts w:ascii="Times New Roman" w:hAnsi="Times New Roman"/>
          <w:sz w:val="24"/>
          <w:szCs w:val="24"/>
          <w:lang w:eastAsia="it-IT"/>
        </w:rPr>
        <w:t xml:space="preserve"> </w:t>
      </w:r>
      <w:r w:rsidRPr="006D090A">
        <w:rPr>
          <w:rFonts w:ascii="Times New Roman" w:hAnsi="Times New Roman"/>
          <w:sz w:val="24"/>
          <w:szCs w:val="24"/>
          <w:lang w:eastAsia="it-IT"/>
        </w:rPr>
        <w:t xml:space="preserve">Sez. 6 - 5, Ordinanza n. </w:t>
      </w:r>
      <w:r w:rsidRPr="006D090A">
        <w:rPr>
          <w:rFonts w:ascii="Times New Roman" w:hAnsi="Times New Roman"/>
          <w:sz w:val="24"/>
          <w:szCs w:val="24"/>
          <w:lang w:eastAsia="it-IT"/>
        </w:rPr>
        <w:lastRenderedPageBreak/>
        <w:t>12083 del 13/06/2016</w:t>
      </w:r>
      <w:r w:rsidR="006D090A">
        <w:rPr>
          <w:rFonts w:ascii="Times New Roman" w:hAnsi="Times New Roman"/>
          <w:sz w:val="24"/>
          <w:szCs w:val="24"/>
          <w:lang w:eastAsia="it-IT"/>
        </w:rPr>
        <w:t>;</w:t>
      </w:r>
      <w:r w:rsidRPr="006D090A">
        <w:rPr>
          <w:rFonts w:ascii="Times New Roman" w:hAnsi="Times New Roman"/>
          <w:sz w:val="24"/>
          <w:szCs w:val="24"/>
          <w:lang w:eastAsia="it-IT"/>
        </w:rPr>
        <w:t xml:space="preserve"> Conforme: Cass.</w:t>
      </w:r>
      <w:r w:rsidR="006805F8">
        <w:rPr>
          <w:rFonts w:ascii="Times New Roman" w:hAnsi="Times New Roman"/>
          <w:sz w:val="24"/>
          <w:szCs w:val="24"/>
          <w:lang w:eastAsia="it-IT"/>
        </w:rPr>
        <w:t xml:space="preserve"> </w:t>
      </w:r>
      <w:r w:rsidRPr="006D090A">
        <w:rPr>
          <w:rFonts w:ascii="Times New Roman" w:hAnsi="Times New Roman"/>
          <w:sz w:val="24"/>
          <w:szCs w:val="24"/>
          <w:lang w:eastAsia="it-IT"/>
        </w:rPr>
        <w:t>n.</w:t>
      </w:r>
      <w:r w:rsidR="006805F8">
        <w:rPr>
          <w:rFonts w:ascii="Times New Roman" w:hAnsi="Times New Roman"/>
          <w:sz w:val="24"/>
          <w:szCs w:val="24"/>
          <w:lang w:eastAsia="it-IT"/>
        </w:rPr>
        <w:t xml:space="preserve"> 14501 del 15.7.2016</w:t>
      </w:r>
      <w:r w:rsidRPr="006D090A">
        <w:rPr>
          <w:rFonts w:ascii="Times New Roman" w:hAnsi="Times New Roman"/>
          <w:sz w:val="24"/>
          <w:szCs w:val="24"/>
          <w:lang w:eastAsia="it-IT"/>
        </w:rPr>
        <w:t>, Cass.</w:t>
      </w:r>
      <w:r w:rsidR="006805F8">
        <w:rPr>
          <w:rFonts w:ascii="Times New Roman" w:hAnsi="Times New Roman"/>
          <w:sz w:val="24"/>
          <w:szCs w:val="24"/>
          <w:lang w:eastAsia="it-IT"/>
        </w:rPr>
        <w:t xml:space="preserve"> </w:t>
      </w:r>
      <w:r w:rsidRPr="006D090A">
        <w:rPr>
          <w:rFonts w:ascii="Times New Roman" w:hAnsi="Times New Roman"/>
          <w:sz w:val="24"/>
          <w:szCs w:val="24"/>
          <w:lang w:eastAsia="it-IT"/>
        </w:rPr>
        <w:t>n.</w:t>
      </w:r>
      <w:r w:rsidR="006805F8">
        <w:rPr>
          <w:rFonts w:ascii="Times New Roman" w:hAnsi="Times New Roman"/>
          <w:sz w:val="24"/>
          <w:szCs w:val="24"/>
          <w:lang w:eastAsia="it-IT"/>
        </w:rPr>
        <w:t xml:space="preserve"> </w:t>
      </w:r>
      <w:r w:rsidRPr="006D090A">
        <w:rPr>
          <w:rFonts w:ascii="Times New Roman" w:hAnsi="Times New Roman"/>
          <w:sz w:val="24"/>
          <w:szCs w:val="24"/>
          <w:lang w:eastAsia="it-IT"/>
        </w:rPr>
        <w:t>1304/2017); in particolare</w:t>
      </w:r>
      <w:r w:rsidR="006D090A">
        <w:rPr>
          <w:rFonts w:ascii="Times New Roman" w:hAnsi="Times New Roman"/>
          <w:sz w:val="24"/>
          <w:szCs w:val="24"/>
          <w:lang w:eastAsia="it-IT"/>
        </w:rPr>
        <w:t xml:space="preserve">, in </w:t>
      </w:r>
      <w:r w:rsidRPr="006D090A">
        <w:rPr>
          <w:rFonts w:ascii="Times New Roman" w:hAnsi="Times New Roman"/>
          <w:sz w:val="24"/>
          <w:szCs w:val="24"/>
          <w:lang w:eastAsia="it-IT"/>
        </w:rPr>
        <w:t xml:space="preserve"> </w:t>
      </w:r>
      <w:r w:rsidRPr="003E5EBF">
        <w:rPr>
          <w:rFonts w:ascii="Times New Roman" w:hAnsi="Times New Roman"/>
          <w:sz w:val="24"/>
          <w:szCs w:val="24"/>
          <w:u w:val="single"/>
          <w:lang w:eastAsia="it-IT"/>
        </w:rPr>
        <w:t>tema di riscossione delle imposte</w:t>
      </w:r>
      <w:r w:rsidRPr="006D090A">
        <w:rPr>
          <w:rFonts w:ascii="Times New Roman" w:hAnsi="Times New Roman"/>
          <w:sz w:val="24"/>
          <w:szCs w:val="24"/>
          <w:lang w:eastAsia="it-IT"/>
        </w:rPr>
        <w:t>, qualora la notifica della cartella di pagamento sia eseguita, ai sensi dell'art. 26,</w:t>
      </w:r>
      <w:r w:rsidR="006D090A">
        <w:rPr>
          <w:rFonts w:ascii="Times New Roman" w:hAnsi="Times New Roman"/>
          <w:sz w:val="24"/>
          <w:szCs w:val="24"/>
          <w:lang w:eastAsia="it-IT"/>
        </w:rPr>
        <w:t xml:space="preserve"> </w:t>
      </w:r>
      <w:r w:rsidR="008E09ED">
        <w:rPr>
          <w:rFonts w:ascii="Times New Roman" w:hAnsi="Times New Roman"/>
          <w:sz w:val="24"/>
          <w:szCs w:val="24"/>
          <w:lang w:eastAsia="it-IT"/>
        </w:rPr>
        <w:t>comma 1, seconda parte, del D</w:t>
      </w:r>
      <w:r w:rsidRPr="006D090A">
        <w:rPr>
          <w:rFonts w:ascii="Times New Roman" w:hAnsi="Times New Roman"/>
          <w:sz w:val="24"/>
          <w:szCs w:val="24"/>
          <w:lang w:eastAsia="it-IT"/>
        </w:rPr>
        <w:t>.P.R. n. 602 del 1973, mediante invio diretto, da parte del concessionario, di</w:t>
      </w:r>
      <w:r w:rsidR="006D090A">
        <w:rPr>
          <w:rFonts w:ascii="Times New Roman" w:hAnsi="Times New Roman"/>
          <w:sz w:val="24"/>
          <w:szCs w:val="24"/>
          <w:lang w:eastAsia="it-IT"/>
        </w:rPr>
        <w:t xml:space="preserve"> </w:t>
      </w:r>
      <w:r w:rsidRPr="006D090A">
        <w:rPr>
          <w:rFonts w:ascii="Times New Roman" w:hAnsi="Times New Roman"/>
          <w:sz w:val="24"/>
          <w:szCs w:val="24"/>
          <w:lang w:eastAsia="it-IT"/>
        </w:rPr>
        <w:t>raccomandata con avviso di ricevimento, trovano applicazione le norme concernenti il servizio postale ordinario e non</w:t>
      </w:r>
      <w:r w:rsidR="006D090A">
        <w:rPr>
          <w:rFonts w:ascii="Times New Roman" w:hAnsi="Times New Roman"/>
          <w:sz w:val="24"/>
          <w:szCs w:val="24"/>
          <w:lang w:eastAsia="it-IT"/>
        </w:rPr>
        <w:t xml:space="preserve"> </w:t>
      </w:r>
      <w:r w:rsidRPr="006D090A">
        <w:rPr>
          <w:rFonts w:ascii="Times New Roman" w:hAnsi="Times New Roman"/>
          <w:sz w:val="24"/>
          <w:szCs w:val="24"/>
          <w:lang w:eastAsia="it-IT"/>
        </w:rPr>
        <w:t>quell</w:t>
      </w:r>
      <w:r w:rsidR="003E5EBF">
        <w:rPr>
          <w:rFonts w:ascii="Times New Roman" w:hAnsi="Times New Roman"/>
          <w:sz w:val="24"/>
          <w:szCs w:val="24"/>
          <w:lang w:eastAsia="it-IT"/>
        </w:rPr>
        <w:t xml:space="preserve">e della legge n. 890 del 1982. </w:t>
      </w:r>
      <w:r w:rsidRPr="006D090A">
        <w:rPr>
          <w:rFonts w:ascii="Times New Roman" w:hAnsi="Times New Roman"/>
          <w:sz w:val="24"/>
          <w:szCs w:val="24"/>
          <w:lang w:eastAsia="it-IT"/>
        </w:rPr>
        <w:t>In applicazione dell'anzidetto principio, la S.C. ha cassato la sentenza con cui il giudice di merito ha ritenuto invalida la notifica della cartella sull'erroneo presupposto che, essendo stata ricevuta dal</w:t>
      </w:r>
      <w:r w:rsidR="003E5EBF">
        <w:rPr>
          <w:rFonts w:ascii="Times New Roman" w:hAnsi="Times New Roman"/>
          <w:sz w:val="24"/>
          <w:szCs w:val="24"/>
          <w:lang w:eastAsia="it-IT"/>
        </w:rPr>
        <w:t xml:space="preserve"> </w:t>
      </w:r>
      <w:r w:rsidRPr="006D090A">
        <w:rPr>
          <w:rFonts w:ascii="Times New Roman" w:hAnsi="Times New Roman"/>
          <w:sz w:val="24"/>
          <w:szCs w:val="24"/>
          <w:lang w:eastAsia="it-IT"/>
        </w:rPr>
        <w:t>portiere, occorresse, a norma dell'art. 139 c.p.c., l'invio di una seconda raccomandata</w:t>
      </w:r>
      <w:r w:rsidR="008E09ED">
        <w:rPr>
          <w:rFonts w:ascii="Times New Roman" w:hAnsi="Times New Roman"/>
          <w:sz w:val="24"/>
          <w:szCs w:val="24"/>
          <w:lang w:eastAsia="it-IT"/>
        </w:rPr>
        <w:t xml:space="preserve"> </w:t>
      </w:r>
      <w:r w:rsidR="003E5EBF">
        <w:rPr>
          <w:rFonts w:ascii="Times New Roman" w:hAnsi="Times New Roman"/>
          <w:sz w:val="24"/>
          <w:szCs w:val="24"/>
          <w:lang w:eastAsia="it-IT"/>
        </w:rPr>
        <w:t>(precedenti conformi: Cass</w:t>
      </w:r>
      <w:r w:rsidRPr="006D090A">
        <w:rPr>
          <w:rFonts w:ascii="Times New Roman" w:hAnsi="Times New Roman"/>
          <w:sz w:val="24"/>
          <w:szCs w:val="24"/>
          <w:lang w:eastAsia="it-IT"/>
        </w:rPr>
        <w:t>.</w:t>
      </w:r>
      <w:r w:rsidR="008E09ED">
        <w:rPr>
          <w:rFonts w:ascii="Times New Roman" w:hAnsi="Times New Roman"/>
          <w:sz w:val="24"/>
          <w:szCs w:val="24"/>
          <w:lang w:eastAsia="it-IT"/>
        </w:rPr>
        <w:t xml:space="preserve"> n. </w:t>
      </w:r>
      <w:r w:rsidR="003E5EBF">
        <w:rPr>
          <w:rFonts w:ascii="Times New Roman" w:hAnsi="Times New Roman"/>
          <w:sz w:val="24"/>
          <w:szCs w:val="24"/>
          <w:lang w:eastAsia="it-IT"/>
        </w:rPr>
        <w:t>16949 del 2014, Cass</w:t>
      </w:r>
      <w:r w:rsidRPr="006D090A">
        <w:rPr>
          <w:rFonts w:ascii="Times New Roman" w:hAnsi="Times New Roman"/>
          <w:sz w:val="24"/>
          <w:szCs w:val="24"/>
          <w:lang w:eastAsia="it-IT"/>
        </w:rPr>
        <w:t>.</w:t>
      </w:r>
      <w:r w:rsidR="008E09ED">
        <w:rPr>
          <w:rFonts w:ascii="Times New Roman" w:hAnsi="Times New Roman"/>
          <w:sz w:val="24"/>
          <w:szCs w:val="24"/>
          <w:lang w:eastAsia="it-IT"/>
        </w:rPr>
        <w:t xml:space="preserve"> </w:t>
      </w:r>
      <w:r w:rsidR="003E5EBF">
        <w:rPr>
          <w:rFonts w:ascii="Times New Roman" w:hAnsi="Times New Roman"/>
          <w:sz w:val="24"/>
          <w:szCs w:val="24"/>
          <w:lang w:eastAsia="it-IT"/>
        </w:rPr>
        <w:t>n. 6198 del 2015, Cass</w:t>
      </w:r>
      <w:r w:rsidRPr="006D090A">
        <w:rPr>
          <w:rFonts w:ascii="Times New Roman" w:hAnsi="Times New Roman"/>
          <w:sz w:val="24"/>
          <w:szCs w:val="24"/>
          <w:lang w:eastAsia="it-IT"/>
        </w:rPr>
        <w:t>.</w:t>
      </w:r>
      <w:r w:rsidR="008E09ED">
        <w:rPr>
          <w:rFonts w:ascii="Times New Roman" w:hAnsi="Times New Roman"/>
          <w:sz w:val="24"/>
          <w:szCs w:val="24"/>
          <w:lang w:eastAsia="it-IT"/>
        </w:rPr>
        <w:t xml:space="preserve"> </w:t>
      </w:r>
      <w:r w:rsidR="003E5EBF">
        <w:rPr>
          <w:rFonts w:ascii="Times New Roman" w:hAnsi="Times New Roman"/>
          <w:sz w:val="24"/>
          <w:szCs w:val="24"/>
          <w:lang w:eastAsia="it-IT"/>
        </w:rPr>
        <w:t>n.</w:t>
      </w:r>
      <w:r w:rsidRPr="006D090A">
        <w:rPr>
          <w:rFonts w:ascii="Times New Roman" w:hAnsi="Times New Roman"/>
          <w:sz w:val="24"/>
          <w:szCs w:val="24"/>
          <w:lang w:eastAsia="it-IT"/>
        </w:rPr>
        <w:t xml:space="preserve"> 2047 del 2016</w:t>
      </w:r>
      <w:r w:rsidR="008C244F">
        <w:rPr>
          <w:rFonts w:ascii="Times New Roman" w:hAnsi="Times New Roman"/>
          <w:sz w:val="24"/>
          <w:szCs w:val="24"/>
          <w:lang w:eastAsia="it-IT"/>
        </w:rPr>
        <w:t>);</w:t>
      </w:r>
    </w:p>
    <w:p w:rsidR="003321DA" w:rsidRDefault="008C244F" w:rsidP="008E09ED">
      <w:pPr>
        <w:numPr>
          <w:ilvl w:val="0"/>
          <w:numId w:val="8"/>
        </w:numPr>
        <w:autoSpaceDE w:val="0"/>
        <w:autoSpaceDN w:val="0"/>
        <w:adjustRightInd w:val="0"/>
        <w:spacing w:after="0" w:line="360" w:lineRule="auto"/>
        <w:jc w:val="both"/>
        <w:rPr>
          <w:rFonts w:ascii="Times New Roman" w:hAnsi="Times New Roman"/>
          <w:b/>
          <w:sz w:val="24"/>
          <w:szCs w:val="24"/>
          <w:lang w:eastAsia="it-IT"/>
        </w:rPr>
      </w:pPr>
      <w:r>
        <w:rPr>
          <w:rFonts w:ascii="Times New Roman" w:hAnsi="Times New Roman"/>
          <w:b/>
          <w:sz w:val="24"/>
          <w:szCs w:val="24"/>
          <w:lang w:eastAsia="it-IT"/>
        </w:rPr>
        <w:t>i</w:t>
      </w:r>
      <w:r w:rsidR="004C5C09" w:rsidRPr="004C5C09">
        <w:rPr>
          <w:rFonts w:ascii="Times New Roman" w:hAnsi="Times New Roman"/>
          <w:b/>
          <w:sz w:val="24"/>
          <w:szCs w:val="24"/>
          <w:lang w:eastAsia="it-IT"/>
        </w:rPr>
        <w:t xml:space="preserve">n </w:t>
      </w:r>
      <w:r w:rsidR="006B49F5">
        <w:rPr>
          <w:rFonts w:ascii="Times New Roman" w:hAnsi="Times New Roman"/>
          <w:b/>
          <w:sz w:val="24"/>
          <w:szCs w:val="24"/>
          <w:lang w:eastAsia="it-IT"/>
        </w:rPr>
        <w:t>ordine al contenuto del plico.</w:t>
      </w:r>
    </w:p>
    <w:p w:rsidR="00527659" w:rsidRDefault="006B49F5" w:rsidP="004A3DB0">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L</w:t>
      </w:r>
      <w:r w:rsidR="00527659">
        <w:rPr>
          <w:rFonts w:ascii="Times New Roman" w:hAnsi="Times New Roman"/>
          <w:sz w:val="24"/>
          <w:szCs w:val="24"/>
          <w:lang w:eastAsia="it-IT"/>
        </w:rPr>
        <w:t xml:space="preserve">’orientamento consolidato della giurisprudenza afferma il principio secondo </w:t>
      </w:r>
      <w:r w:rsidR="00527659" w:rsidRPr="00527659">
        <w:rPr>
          <w:rFonts w:ascii="Times New Roman" w:hAnsi="Times New Roman"/>
          <w:sz w:val="24"/>
          <w:szCs w:val="24"/>
          <w:lang w:eastAsia="it-IT"/>
        </w:rPr>
        <w:t xml:space="preserve">cui </w:t>
      </w:r>
      <w:r w:rsidR="00527659" w:rsidRPr="00527659">
        <w:rPr>
          <w:rFonts w:ascii="Times New Roman" w:hAnsi="Times New Roman"/>
          <w:i/>
          <w:sz w:val="24"/>
          <w:szCs w:val="24"/>
          <w:lang w:eastAsia="it-IT"/>
        </w:rPr>
        <w:t>"nel caso di notifica della cartella di pagamento mediante l'invio diretto di una busta chiusa raccomandata postale, è onere del mittente il plico raccomandato fornire la dimostrazione del suo esatto contenuto, allorché risulti solo la cartolina di ricevimento ed il destinatario contesti il contenuto della busta medesima"</w:t>
      </w:r>
      <w:r w:rsidR="00527659" w:rsidRPr="00527659">
        <w:rPr>
          <w:rFonts w:ascii="Times New Roman" w:hAnsi="Times New Roman"/>
          <w:sz w:val="24"/>
          <w:szCs w:val="24"/>
          <w:lang w:eastAsia="it-IT"/>
        </w:rPr>
        <w:t xml:space="preserve"> (Cass. n. 18252 del</w:t>
      </w:r>
      <w:r w:rsidR="00527659">
        <w:rPr>
          <w:rFonts w:ascii="Times New Roman" w:hAnsi="Times New Roman"/>
          <w:sz w:val="24"/>
          <w:szCs w:val="24"/>
          <w:lang w:eastAsia="it-IT"/>
        </w:rPr>
        <w:t xml:space="preserve"> </w:t>
      </w:r>
      <w:r w:rsidR="00527659" w:rsidRPr="00527659">
        <w:rPr>
          <w:rFonts w:ascii="Times New Roman" w:hAnsi="Times New Roman"/>
          <w:sz w:val="24"/>
          <w:szCs w:val="24"/>
          <w:lang w:eastAsia="it-IT"/>
        </w:rPr>
        <w:t>2013, proprio in</w:t>
      </w:r>
      <w:r w:rsidR="00527659">
        <w:rPr>
          <w:rFonts w:ascii="Times New Roman" w:hAnsi="Times New Roman"/>
          <w:sz w:val="24"/>
          <w:szCs w:val="24"/>
          <w:lang w:eastAsia="it-IT"/>
        </w:rPr>
        <w:t xml:space="preserve"> tema di cartella di pagamento</w:t>
      </w:r>
      <w:r w:rsidR="004A3DB0">
        <w:rPr>
          <w:rFonts w:ascii="Times New Roman" w:hAnsi="Times New Roman"/>
          <w:sz w:val="24"/>
          <w:szCs w:val="24"/>
          <w:lang w:eastAsia="it-IT"/>
        </w:rPr>
        <w:t>.</w:t>
      </w:r>
      <w:r w:rsidR="008E09ED">
        <w:rPr>
          <w:rFonts w:ascii="Times New Roman" w:hAnsi="Times New Roman"/>
          <w:sz w:val="24"/>
          <w:szCs w:val="24"/>
          <w:lang w:eastAsia="it-IT"/>
        </w:rPr>
        <w:t xml:space="preserve"> </w:t>
      </w:r>
      <w:r w:rsidR="004A3DB0">
        <w:rPr>
          <w:rFonts w:ascii="Times New Roman" w:hAnsi="Times New Roman"/>
          <w:sz w:val="24"/>
          <w:szCs w:val="24"/>
          <w:lang w:eastAsia="it-IT"/>
        </w:rPr>
        <w:t>In tal senso</w:t>
      </w:r>
      <w:r w:rsidR="008E09ED">
        <w:rPr>
          <w:rFonts w:ascii="Times New Roman" w:hAnsi="Times New Roman"/>
          <w:sz w:val="24"/>
          <w:szCs w:val="24"/>
          <w:lang w:eastAsia="it-IT"/>
        </w:rPr>
        <w:t>,</w:t>
      </w:r>
      <w:r w:rsidR="004A3DB0">
        <w:rPr>
          <w:rFonts w:ascii="Times New Roman" w:hAnsi="Times New Roman"/>
          <w:sz w:val="24"/>
          <w:szCs w:val="24"/>
          <w:lang w:eastAsia="it-IT"/>
        </w:rPr>
        <w:t xml:space="preserve"> v.</w:t>
      </w:r>
      <w:r w:rsidR="008E09ED">
        <w:rPr>
          <w:rFonts w:ascii="Times New Roman" w:hAnsi="Times New Roman"/>
          <w:sz w:val="24"/>
          <w:szCs w:val="24"/>
          <w:lang w:eastAsia="it-IT"/>
        </w:rPr>
        <w:t xml:space="preserve"> </w:t>
      </w:r>
      <w:r w:rsidR="004A3DB0">
        <w:rPr>
          <w:rFonts w:ascii="Times New Roman" w:hAnsi="Times New Roman"/>
          <w:sz w:val="24"/>
          <w:szCs w:val="24"/>
          <w:lang w:eastAsia="it-IT"/>
        </w:rPr>
        <w:t xml:space="preserve">anche Cass. n. 10481 del  3.7.2003, </w:t>
      </w:r>
      <w:r w:rsidR="004A3DB0" w:rsidRPr="00527659">
        <w:rPr>
          <w:rFonts w:ascii="Times New Roman" w:hAnsi="Times New Roman"/>
          <w:sz w:val="24"/>
          <w:szCs w:val="24"/>
          <w:lang w:eastAsia="it-IT"/>
        </w:rPr>
        <w:t>Cass. n. 17702</w:t>
      </w:r>
      <w:r w:rsidR="004A3DB0">
        <w:rPr>
          <w:rFonts w:ascii="Times New Roman" w:hAnsi="Times New Roman"/>
          <w:sz w:val="24"/>
          <w:szCs w:val="24"/>
          <w:lang w:eastAsia="it-IT"/>
        </w:rPr>
        <w:t xml:space="preserve"> del </w:t>
      </w:r>
      <w:r w:rsidR="004A3DB0" w:rsidRPr="00527659">
        <w:rPr>
          <w:rFonts w:ascii="Times New Roman" w:hAnsi="Times New Roman"/>
          <w:sz w:val="24"/>
          <w:szCs w:val="24"/>
          <w:lang w:eastAsia="it-IT"/>
        </w:rPr>
        <w:t>2.9.2004</w:t>
      </w:r>
      <w:r w:rsidR="00EB0A58">
        <w:rPr>
          <w:rFonts w:ascii="Times New Roman" w:hAnsi="Times New Roman"/>
          <w:sz w:val="24"/>
          <w:szCs w:val="24"/>
          <w:lang w:eastAsia="it-IT"/>
        </w:rPr>
        <w:t>, Cass. n.</w:t>
      </w:r>
      <w:r w:rsidR="004A3DB0">
        <w:rPr>
          <w:rFonts w:ascii="Times New Roman" w:hAnsi="Times New Roman"/>
          <w:sz w:val="24"/>
          <w:szCs w:val="24"/>
          <w:lang w:eastAsia="it-IT"/>
        </w:rPr>
        <w:t xml:space="preserve"> 24031 del 10.11.</w:t>
      </w:r>
      <w:r w:rsidR="004A3DB0" w:rsidRPr="00527659">
        <w:rPr>
          <w:rFonts w:ascii="Times New Roman" w:hAnsi="Times New Roman"/>
          <w:sz w:val="24"/>
          <w:szCs w:val="24"/>
          <w:lang w:eastAsia="it-IT"/>
        </w:rPr>
        <w:t>2006</w:t>
      </w:r>
      <w:r w:rsidR="00527659">
        <w:rPr>
          <w:rFonts w:ascii="Times New Roman" w:hAnsi="Times New Roman"/>
          <w:sz w:val="24"/>
          <w:szCs w:val="24"/>
          <w:lang w:eastAsia="it-IT"/>
        </w:rPr>
        <w:t>)</w:t>
      </w:r>
      <w:r w:rsidR="00527659" w:rsidRPr="00527659">
        <w:rPr>
          <w:rFonts w:ascii="Times New Roman" w:hAnsi="Times New Roman"/>
          <w:sz w:val="24"/>
          <w:szCs w:val="24"/>
          <w:lang w:eastAsia="it-IT"/>
        </w:rPr>
        <w:t>. Specificando che tale statuizione</w:t>
      </w:r>
      <w:r w:rsidR="00527659" w:rsidRPr="00527659">
        <w:rPr>
          <w:rFonts w:ascii="Times New Roman" w:hAnsi="Times New Roman"/>
          <w:i/>
          <w:sz w:val="24"/>
          <w:szCs w:val="24"/>
          <w:lang w:eastAsia="it-IT"/>
        </w:rPr>
        <w:t xml:space="preserve"> “non soffre eccezioni in ragione di qualità soggettive del mittente, tenuto anzi al rispetto dei principi, di derivazione costituzionale, di collaborazione e buona fede col contribuente”</w:t>
      </w:r>
      <w:r w:rsidR="00527659">
        <w:rPr>
          <w:rFonts w:ascii="Times New Roman" w:hAnsi="Times New Roman"/>
          <w:sz w:val="24"/>
          <w:szCs w:val="24"/>
          <w:lang w:eastAsia="it-IT"/>
        </w:rPr>
        <w:t>.</w:t>
      </w:r>
    </w:p>
    <w:p w:rsidR="00527659" w:rsidRPr="00527659" w:rsidRDefault="00527659" w:rsidP="00527659">
      <w:pPr>
        <w:autoSpaceDE w:val="0"/>
        <w:autoSpaceDN w:val="0"/>
        <w:adjustRightInd w:val="0"/>
        <w:spacing w:after="0" w:line="360" w:lineRule="auto"/>
        <w:jc w:val="both"/>
        <w:rPr>
          <w:rFonts w:ascii="Times New Roman" w:hAnsi="Times New Roman"/>
          <w:sz w:val="24"/>
          <w:szCs w:val="24"/>
          <w:lang w:eastAsia="it-IT"/>
        </w:rPr>
      </w:pPr>
      <w:r w:rsidRPr="00527659">
        <w:rPr>
          <w:rFonts w:ascii="Times New Roman" w:hAnsi="Times New Roman"/>
          <w:sz w:val="24"/>
          <w:szCs w:val="24"/>
          <w:lang w:eastAsia="it-IT"/>
        </w:rPr>
        <w:t xml:space="preserve">La </w:t>
      </w:r>
      <w:r>
        <w:rPr>
          <w:rFonts w:ascii="Times New Roman" w:hAnsi="Times New Roman"/>
          <w:sz w:val="24"/>
          <w:szCs w:val="24"/>
          <w:lang w:eastAsia="it-IT"/>
        </w:rPr>
        <w:t xml:space="preserve"> predetta </w:t>
      </w:r>
      <w:r w:rsidRPr="00527659">
        <w:rPr>
          <w:rFonts w:ascii="Times New Roman" w:hAnsi="Times New Roman"/>
          <w:sz w:val="24"/>
          <w:szCs w:val="24"/>
          <w:lang w:eastAsia="it-IT"/>
        </w:rPr>
        <w:t>sentenza ne richiama a sua volta una precedente in materia, invero, del tutto diversa</w:t>
      </w:r>
      <w:r>
        <w:rPr>
          <w:rFonts w:ascii="Times New Roman" w:hAnsi="Times New Roman"/>
          <w:sz w:val="24"/>
          <w:szCs w:val="24"/>
          <w:lang w:eastAsia="it-IT"/>
        </w:rPr>
        <w:t>:</w:t>
      </w:r>
    </w:p>
    <w:p w:rsidR="00527659" w:rsidRDefault="00527659" w:rsidP="00527659">
      <w:pPr>
        <w:autoSpaceDE w:val="0"/>
        <w:autoSpaceDN w:val="0"/>
        <w:adjustRightInd w:val="0"/>
        <w:spacing w:after="0" w:line="360" w:lineRule="auto"/>
        <w:jc w:val="both"/>
        <w:rPr>
          <w:rFonts w:ascii="Times New Roman" w:hAnsi="Times New Roman"/>
          <w:sz w:val="24"/>
          <w:szCs w:val="24"/>
          <w:lang w:eastAsia="it-IT"/>
        </w:rPr>
      </w:pPr>
      <w:r w:rsidRPr="004E6719">
        <w:rPr>
          <w:rFonts w:ascii="Times New Roman" w:hAnsi="Times New Roman"/>
          <w:i/>
          <w:sz w:val="24"/>
          <w:szCs w:val="24"/>
          <w:lang w:eastAsia="it-IT"/>
        </w:rPr>
        <w:t>“Sul punto infatti il principio di diritto applicabile si rinviene nella giurisprudenza di questa Corte (Cass.Sez. L, Sentenza n. 24031 del 10/11/2006), applicabile al genere delle fattispecie omologhe a quella qui in esame: in caso di comunicazione spedita in busta raccomandata e non in plico, ove il destinatario contesti il contenuto della busta medesima, è onere del mittente provarlo (principio applicato in fattispecie in cui il datore di lavoro aveva provato la ricezione della busta raccomandata recante l'invito a riprendere servizio presso sede diversa e la destinataria ne aveva contestato il contenuto…”</w:t>
      </w:r>
      <w:r w:rsidRPr="00527659">
        <w:rPr>
          <w:rFonts w:ascii="Times New Roman" w:hAnsi="Times New Roman"/>
          <w:sz w:val="24"/>
          <w:szCs w:val="24"/>
          <w:lang w:eastAsia="it-IT"/>
        </w:rPr>
        <w:t xml:space="preserve"> </w:t>
      </w:r>
      <w:r>
        <w:rPr>
          <w:rFonts w:ascii="Times New Roman" w:hAnsi="Times New Roman"/>
          <w:sz w:val="24"/>
          <w:szCs w:val="24"/>
          <w:lang w:eastAsia="it-IT"/>
        </w:rPr>
        <w:t>(</w:t>
      </w:r>
      <w:r w:rsidRPr="00527659">
        <w:rPr>
          <w:rFonts w:ascii="Times New Roman" w:hAnsi="Times New Roman"/>
          <w:sz w:val="24"/>
          <w:szCs w:val="24"/>
          <w:lang w:eastAsia="it-IT"/>
        </w:rPr>
        <w:t>Corte di Cassazione n° 18252 del 2013)</w:t>
      </w:r>
      <w:r w:rsidR="004A3DB0">
        <w:rPr>
          <w:rFonts w:ascii="Times New Roman" w:hAnsi="Times New Roman"/>
          <w:sz w:val="24"/>
          <w:szCs w:val="24"/>
          <w:lang w:eastAsia="it-IT"/>
        </w:rPr>
        <w:t>.</w:t>
      </w:r>
    </w:p>
    <w:p w:rsidR="004E6719" w:rsidRDefault="004E6719" w:rsidP="004E6719">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 xml:space="preserve">Di recente sembra </w:t>
      </w:r>
      <w:r w:rsidR="008E09ED">
        <w:rPr>
          <w:rFonts w:ascii="Times New Roman" w:hAnsi="Times New Roman"/>
          <w:sz w:val="24"/>
          <w:szCs w:val="24"/>
          <w:lang w:eastAsia="it-IT"/>
        </w:rPr>
        <w:t xml:space="preserve">che </w:t>
      </w:r>
      <w:r>
        <w:rPr>
          <w:rFonts w:ascii="Times New Roman" w:hAnsi="Times New Roman"/>
          <w:sz w:val="24"/>
          <w:szCs w:val="24"/>
          <w:lang w:eastAsia="it-IT"/>
        </w:rPr>
        <w:t>si s</w:t>
      </w:r>
      <w:r w:rsidR="008E09ED">
        <w:rPr>
          <w:rFonts w:ascii="Times New Roman" w:hAnsi="Times New Roman"/>
          <w:sz w:val="24"/>
          <w:szCs w:val="24"/>
          <w:lang w:eastAsia="it-IT"/>
        </w:rPr>
        <w:t>t</w:t>
      </w:r>
      <w:r>
        <w:rPr>
          <w:rFonts w:ascii="Times New Roman" w:hAnsi="Times New Roman"/>
          <w:sz w:val="24"/>
          <w:szCs w:val="24"/>
          <w:lang w:eastAsia="it-IT"/>
        </w:rPr>
        <w:t>ia consolidando l’orient</w:t>
      </w:r>
      <w:r w:rsidR="008E09ED">
        <w:rPr>
          <w:rFonts w:ascii="Times New Roman" w:hAnsi="Times New Roman"/>
          <w:sz w:val="24"/>
          <w:szCs w:val="24"/>
          <w:lang w:eastAsia="it-IT"/>
        </w:rPr>
        <w:t>amento contrario;</w:t>
      </w:r>
      <w:r>
        <w:rPr>
          <w:rFonts w:ascii="Times New Roman" w:hAnsi="Times New Roman"/>
          <w:sz w:val="24"/>
          <w:szCs w:val="24"/>
          <w:lang w:eastAsia="it-IT"/>
        </w:rPr>
        <w:t xml:space="preserve"> precisamente in</w:t>
      </w:r>
      <w:r w:rsidRPr="004E6719">
        <w:t xml:space="preserve"> </w:t>
      </w:r>
      <w:r w:rsidRPr="004E6719">
        <w:rPr>
          <w:rFonts w:ascii="Times New Roman" w:hAnsi="Times New Roman"/>
          <w:sz w:val="24"/>
          <w:szCs w:val="24"/>
          <w:lang w:eastAsia="it-IT"/>
        </w:rPr>
        <w:t>tema di notifica della cartella esattoriale ex art. 26, comma 1, seconda parte,</w:t>
      </w:r>
      <w:r w:rsidRPr="004E6719">
        <w:t xml:space="preserve"> </w:t>
      </w:r>
      <w:r w:rsidRPr="004E6719">
        <w:rPr>
          <w:rFonts w:ascii="Times New Roman" w:hAnsi="Times New Roman"/>
          <w:sz w:val="24"/>
          <w:szCs w:val="24"/>
          <w:lang w:eastAsia="it-IT"/>
        </w:rPr>
        <w:t>del d.P.R. n. 602 del 1973</w:t>
      </w:r>
      <w:r w:rsidR="00EB0A58">
        <w:rPr>
          <w:rFonts w:ascii="Times New Roman" w:hAnsi="Times New Roman"/>
          <w:sz w:val="24"/>
          <w:szCs w:val="24"/>
          <w:lang w:eastAsia="it-IT"/>
        </w:rPr>
        <w:t xml:space="preserve">, </w:t>
      </w:r>
      <w:r>
        <w:rPr>
          <w:rFonts w:ascii="Times New Roman" w:hAnsi="Times New Roman"/>
          <w:sz w:val="24"/>
          <w:szCs w:val="24"/>
          <w:lang w:eastAsia="it-IT"/>
        </w:rPr>
        <w:t xml:space="preserve">la Suprema Corte ha sostenuto che </w:t>
      </w:r>
      <w:r w:rsidRPr="004E6719">
        <w:rPr>
          <w:rFonts w:ascii="Times New Roman" w:hAnsi="Times New Roman"/>
          <w:sz w:val="24"/>
          <w:szCs w:val="24"/>
          <w:lang w:eastAsia="it-IT"/>
        </w:rPr>
        <w:t>la prova del perfezionamento del procedimento di notificazione e della</w:t>
      </w:r>
      <w:r w:rsidR="008E09ED">
        <w:rPr>
          <w:rFonts w:ascii="Times New Roman" w:hAnsi="Times New Roman"/>
          <w:sz w:val="24"/>
          <w:szCs w:val="24"/>
          <w:lang w:eastAsia="it-IT"/>
        </w:rPr>
        <w:t xml:space="preserve"> </w:t>
      </w:r>
      <w:r w:rsidRPr="004E6719">
        <w:rPr>
          <w:rFonts w:ascii="Times New Roman" w:hAnsi="Times New Roman"/>
          <w:sz w:val="24"/>
          <w:szCs w:val="24"/>
          <w:lang w:eastAsia="it-IT"/>
        </w:rPr>
        <w:t>relativa data è assolta mediante la produzione dell'avviso di ricevimento, non essendo necessario che l'agente della</w:t>
      </w:r>
      <w:r>
        <w:rPr>
          <w:rFonts w:ascii="Times New Roman" w:hAnsi="Times New Roman"/>
          <w:sz w:val="24"/>
          <w:szCs w:val="24"/>
          <w:lang w:eastAsia="it-IT"/>
        </w:rPr>
        <w:t xml:space="preserve"> </w:t>
      </w:r>
      <w:r w:rsidRPr="004E6719">
        <w:rPr>
          <w:rFonts w:ascii="Times New Roman" w:hAnsi="Times New Roman"/>
          <w:sz w:val="24"/>
          <w:szCs w:val="24"/>
          <w:lang w:eastAsia="it-IT"/>
        </w:rPr>
        <w:t>riscossione produca la copia della cartella di pagamento, la quale, una volta pervenuta all'indirizzo del destinatario,</w:t>
      </w:r>
      <w:r>
        <w:rPr>
          <w:rFonts w:ascii="Times New Roman" w:hAnsi="Times New Roman"/>
          <w:sz w:val="24"/>
          <w:szCs w:val="24"/>
          <w:lang w:eastAsia="it-IT"/>
        </w:rPr>
        <w:t xml:space="preserve"> </w:t>
      </w:r>
      <w:r w:rsidRPr="004E6719">
        <w:rPr>
          <w:rFonts w:ascii="Times New Roman" w:hAnsi="Times New Roman"/>
          <w:sz w:val="24"/>
          <w:szCs w:val="24"/>
          <w:lang w:eastAsia="it-IT"/>
        </w:rPr>
        <w:t xml:space="preserve">deve ritenersi ritualmente consegnata a quest'ultimo, </w:t>
      </w:r>
      <w:r w:rsidRPr="004E6719">
        <w:rPr>
          <w:rFonts w:ascii="Times New Roman" w:hAnsi="Times New Roman"/>
          <w:sz w:val="24"/>
          <w:szCs w:val="24"/>
          <w:lang w:eastAsia="it-IT"/>
        </w:rPr>
        <w:lastRenderedPageBreak/>
        <w:t>stante la presunzione di conoscenza di cui all'art. 1335 c.c.,</w:t>
      </w:r>
      <w:r>
        <w:rPr>
          <w:rFonts w:ascii="Times New Roman" w:hAnsi="Times New Roman"/>
          <w:sz w:val="24"/>
          <w:szCs w:val="24"/>
          <w:lang w:eastAsia="it-IT"/>
        </w:rPr>
        <w:t xml:space="preserve"> </w:t>
      </w:r>
      <w:r w:rsidRPr="004E6719">
        <w:rPr>
          <w:rFonts w:ascii="Times New Roman" w:hAnsi="Times New Roman"/>
          <w:sz w:val="24"/>
          <w:szCs w:val="24"/>
          <w:lang w:eastAsia="it-IT"/>
        </w:rPr>
        <w:t>superabile solo se il medesimo provi di essersi trovato senza sua colpa nell'impossibilità di prenderne cognizione</w:t>
      </w:r>
      <w:r>
        <w:rPr>
          <w:rFonts w:ascii="Times New Roman" w:hAnsi="Times New Roman"/>
          <w:sz w:val="24"/>
          <w:szCs w:val="24"/>
          <w:lang w:eastAsia="it-IT"/>
        </w:rPr>
        <w:t xml:space="preserve"> (</w:t>
      </w:r>
      <w:r w:rsidRPr="004E6719">
        <w:rPr>
          <w:rFonts w:ascii="Times New Roman" w:hAnsi="Times New Roman"/>
          <w:sz w:val="24"/>
          <w:szCs w:val="24"/>
          <w:lang w:eastAsia="it-IT"/>
        </w:rPr>
        <w:t>Cass., Sez.</w:t>
      </w:r>
      <w:r w:rsidR="008E09ED">
        <w:rPr>
          <w:rFonts w:ascii="Times New Roman" w:hAnsi="Times New Roman"/>
          <w:sz w:val="24"/>
          <w:szCs w:val="24"/>
          <w:lang w:eastAsia="it-IT"/>
        </w:rPr>
        <w:t xml:space="preserve"> </w:t>
      </w:r>
      <w:r>
        <w:rPr>
          <w:rFonts w:ascii="Times New Roman" w:hAnsi="Times New Roman"/>
          <w:sz w:val="24"/>
          <w:szCs w:val="24"/>
          <w:lang w:eastAsia="it-IT"/>
        </w:rPr>
        <w:t>III</w:t>
      </w:r>
      <w:r w:rsidR="00EB0A58">
        <w:rPr>
          <w:rFonts w:ascii="Times New Roman" w:hAnsi="Times New Roman"/>
          <w:sz w:val="24"/>
          <w:szCs w:val="24"/>
          <w:lang w:eastAsia="it-IT"/>
        </w:rPr>
        <w:t>, Sentenza n. 15795 del 29.07.</w:t>
      </w:r>
      <w:r w:rsidRPr="004E6719">
        <w:rPr>
          <w:rFonts w:ascii="Times New Roman" w:hAnsi="Times New Roman"/>
          <w:sz w:val="24"/>
          <w:szCs w:val="24"/>
          <w:lang w:eastAsia="it-IT"/>
        </w:rPr>
        <w:t>2016</w:t>
      </w:r>
      <w:r>
        <w:rPr>
          <w:rFonts w:ascii="Times New Roman" w:hAnsi="Times New Roman"/>
          <w:sz w:val="24"/>
          <w:szCs w:val="24"/>
          <w:lang w:eastAsia="it-IT"/>
        </w:rPr>
        <w:t>).</w:t>
      </w:r>
    </w:p>
    <w:p w:rsidR="008B4E51" w:rsidRDefault="008B4E51" w:rsidP="008B4E51">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Ancor prima</w:t>
      </w:r>
      <w:r w:rsidR="008E09ED">
        <w:rPr>
          <w:rFonts w:ascii="Times New Roman" w:hAnsi="Times New Roman"/>
          <w:sz w:val="24"/>
          <w:szCs w:val="24"/>
          <w:lang w:eastAsia="it-IT"/>
        </w:rPr>
        <w:t>,</w:t>
      </w:r>
      <w:r>
        <w:rPr>
          <w:rFonts w:ascii="Times New Roman" w:hAnsi="Times New Roman"/>
          <w:sz w:val="24"/>
          <w:szCs w:val="24"/>
          <w:lang w:eastAsia="it-IT"/>
        </w:rPr>
        <w:t xml:space="preserve"> il Supremo Consesso, con ordinanza n.</w:t>
      </w:r>
      <w:r w:rsidR="009C64F4">
        <w:rPr>
          <w:rFonts w:ascii="Times New Roman" w:hAnsi="Times New Roman"/>
          <w:sz w:val="24"/>
          <w:szCs w:val="24"/>
          <w:lang w:eastAsia="it-IT"/>
        </w:rPr>
        <w:t xml:space="preserve"> </w:t>
      </w:r>
      <w:r>
        <w:rPr>
          <w:rFonts w:ascii="Times New Roman" w:hAnsi="Times New Roman"/>
          <w:sz w:val="24"/>
          <w:szCs w:val="24"/>
          <w:lang w:eastAsia="it-IT"/>
        </w:rPr>
        <w:t>20786 del 02.10.2014</w:t>
      </w:r>
      <w:r w:rsidR="009C64F4">
        <w:rPr>
          <w:rFonts w:ascii="Times New Roman" w:hAnsi="Times New Roman"/>
          <w:sz w:val="24"/>
          <w:szCs w:val="24"/>
          <w:lang w:eastAsia="it-IT"/>
        </w:rPr>
        <w:t>,</w:t>
      </w:r>
      <w:r>
        <w:rPr>
          <w:rFonts w:ascii="Times New Roman" w:hAnsi="Times New Roman"/>
          <w:sz w:val="24"/>
          <w:szCs w:val="24"/>
          <w:lang w:eastAsia="it-IT"/>
        </w:rPr>
        <w:t xml:space="preserve"> </w:t>
      </w:r>
      <w:r w:rsidR="009C64F4">
        <w:rPr>
          <w:rFonts w:ascii="Times New Roman" w:hAnsi="Times New Roman"/>
          <w:sz w:val="24"/>
          <w:szCs w:val="24"/>
          <w:lang w:eastAsia="it-IT"/>
        </w:rPr>
        <w:t xml:space="preserve">ha statuito che </w:t>
      </w:r>
      <w:r w:rsidRPr="008B4E51">
        <w:rPr>
          <w:rFonts w:ascii="Times New Roman" w:hAnsi="Times New Roman"/>
          <w:sz w:val="24"/>
          <w:szCs w:val="24"/>
          <w:lang w:eastAsia="it-IT"/>
        </w:rPr>
        <w:t xml:space="preserve">in </w:t>
      </w:r>
      <w:r>
        <w:rPr>
          <w:rFonts w:ascii="Times New Roman" w:hAnsi="Times New Roman"/>
          <w:sz w:val="24"/>
          <w:szCs w:val="24"/>
          <w:lang w:eastAsia="it-IT"/>
        </w:rPr>
        <w:t xml:space="preserve">caso di notifica di cartella di </w:t>
      </w:r>
      <w:r w:rsidRPr="008B4E51">
        <w:rPr>
          <w:rFonts w:ascii="Times New Roman" w:hAnsi="Times New Roman"/>
          <w:sz w:val="24"/>
          <w:szCs w:val="24"/>
          <w:lang w:eastAsia="it-IT"/>
        </w:rPr>
        <w:t>pagamento a mezzo raccomandata con avviso di ricevimento, ove l'involucro</w:t>
      </w:r>
      <w:r>
        <w:rPr>
          <w:rFonts w:ascii="Times New Roman" w:hAnsi="Times New Roman"/>
          <w:sz w:val="24"/>
          <w:szCs w:val="24"/>
          <w:lang w:eastAsia="it-IT"/>
        </w:rPr>
        <w:t xml:space="preserve"> contenga plurime cartelle e il </w:t>
      </w:r>
      <w:r w:rsidRPr="008B4E51">
        <w:rPr>
          <w:rFonts w:ascii="Times New Roman" w:hAnsi="Times New Roman"/>
          <w:sz w:val="24"/>
          <w:szCs w:val="24"/>
          <w:lang w:eastAsia="it-IT"/>
        </w:rPr>
        <w:t>destinatario ne riconosca solo una, è necessario, perché operi la presunzione di conos</w:t>
      </w:r>
      <w:r>
        <w:rPr>
          <w:rFonts w:ascii="Times New Roman" w:hAnsi="Times New Roman"/>
          <w:sz w:val="24"/>
          <w:szCs w:val="24"/>
          <w:lang w:eastAsia="it-IT"/>
        </w:rPr>
        <w:t>cenza posta dall'art. 1335c.c</w:t>
      </w:r>
      <w:r w:rsidRPr="008B4E51">
        <w:rPr>
          <w:rFonts w:ascii="Times New Roman" w:hAnsi="Times New Roman"/>
          <w:sz w:val="24"/>
          <w:szCs w:val="24"/>
          <w:lang w:eastAsia="it-IT"/>
        </w:rPr>
        <w:t>., che l'autore della comunicazione fornisca la prova che l'involucro le conteneva,</w:t>
      </w:r>
      <w:r>
        <w:rPr>
          <w:rFonts w:ascii="Times New Roman" w:hAnsi="Times New Roman"/>
          <w:sz w:val="24"/>
          <w:szCs w:val="24"/>
          <w:lang w:eastAsia="it-IT"/>
        </w:rPr>
        <w:t xml:space="preserve"> atteso che, secondo l'"</w:t>
      </w:r>
      <w:r w:rsidRPr="008B4E51">
        <w:rPr>
          <w:rFonts w:ascii="Times New Roman" w:hAnsi="Times New Roman"/>
          <w:i/>
          <w:sz w:val="24"/>
          <w:szCs w:val="24"/>
          <w:lang w:eastAsia="it-IT"/>
        </w:rPr>
        <w:t>id quod plerumque accidit"</w:t>
      </w:r>
      <w:r w:rsidRPr="008B4E51">
        <w:rPr>
          <w:rFonts w:ascii="Times New Roman" w:hAnsi="Times New Roman"/>
          <w:sz w:val="24"/>
          <w:szCs w:val="24"/>
          <w:lang w:eastAsia="it-IT"/>
        </w:rPr>
        <w:t>, ad ogni atto da comunicare corrisponde una singola spedizione. A tale fine</w:t>
      </w:r>
      <w:r w:rsidR="009C64F4">
        <w:rPr>
          <w:rFonts w:ascii="Times New Roman" w:hAnsi="Times New Roman"/>
          <w:sz w:val="24"/>
          <w:szCs w:val="24"/>
          <w:lang w:eastAsia="it-IT"/>
        </w:rPr>
        <w:t>,</w:t>
      </w:r>
      <w:r w:rsidRPr="008B4E51">
        <w:rPr>
          <w:rFonts w:ascii="Times New Roman" w:hAnsi="Times New Roman"/>
          <w:sz w:val="24"/>
          <w:szCs w:val="24"/>
          <w:lang w:eastAsia="it-IT"/>
        </w:rPr>
        <w:t xml:space="preserve"> l'indicazione dei</w:t>
      </w:r>
      <w:r>
        <w:rPr>
          <w:rFonts w:ascii="Times New Roman" w:hAnsi="Times New Roman"/>
          <w:sz w:val="24"/>
          <w:szCs w:val="24"/>
          <w:lang w:eastAsia="it-IT"/>
        </w:rPr>
        <w:t xml:space="preserve"> </w:t>
      </w:r>
      <w:r w:rsidRPr="008B4E51">
        <w:rPr>
          <w:rFonts w:ascii="Times New Roman" w:hAnsi="Times New Roman"/>
          <w:sz w:val="24"/>
          <w:szCs w:val="24"/>
          <w:lang w:eastAsia="it-IT"/>
        </w:rPr>
        <w:t xml:space="preserve">numeri delle cartelle sull'avviso di ricevimento, in quanto sottoscritto dal destinatario ex art. 12 del </w:t>
      </w:r>
      <w:r w:rsidR="009C64F4">
        <w:rPr>
          <w:rFonts w:ascii="Times New Roman" w:hAnsi="Times New Roman"/>
          <w:sz w:val="24"/>
          <w:szCs w:val="24"/>
          <w:lang w:eastAsia="it-IT"/>
        </w:rPr>
        <w:t>D</w:t>
      </w:r>
      <w:r w:rsidRPr="008B4E51">
        <w:rPr>
          <w:rFonts w:ascii="Times New Roman" w:hAnsi="Times New Roman"/>
          <w:sz w:val="24"/>
          <w:szCs w:val="24"/>
          <w:lang w:eastAsia="it-IT"/>
        </w:rPr>
        <w:t>.P.R. 29 maggio</w:t>
      </w:r>
      <w:r>
        <w:rPr>
          <w:rFonts w:ascii="Times New Roman" w:hAnsi="Times New Roman"/>
          <w:sz w:val="24"/>
          <w:szCs w:val="24"/>
          <w:lang w:eastAsia="it-IT"/>
        </w:rPr>
        <w:t xml:space="preserve"> </w:t>
      </w:r>
      <w:r w:rsidRPr="008B4E51">
        <w:rPr>
          <w:rFonts w:ascii="Times New Roman" w:hAnsi="Times New Roman"/>
          <w:sz w:val="24"/>
          <w:szCs w:val="24"/>
          <w:lang w:eastAsia="it-IT"/>
        </w:rPr>
        <w:t>1982, n. 655, pur non assumendo fede privilegiata, visto che vi provvede non l'agente postale ma lo stesso mittente,</w:t>
      </w:r>
      <w:r>
        <w:rPr>
          <w:rFonts w:ascii="Times New Roman" w:hAnsi="Times New Roman"/>
          <w:sz w:val="24"/>
          <w:szCs w:val="24"/>
          <w:lang w:eastAsia="it-IT"/>
        </w:rPr>
        <w:t xml:space="preserve"> </w:t>
      </w:r>
      <w:r w:rsidRPr="008B4E51">
        <w:rPr>
          <w:rFonts w:ascii="Times New Roman" w:hAnsi="Times New Roman"/>
          <w:sz w:val="24"/>
          <w:szCs w:val="24"/>
          <w:lang w:eastAsia="it-IT"/>
        </w:rPr>
        <w:t>ha valore sul piano presuntivo ed ai fini del giudizio sul riparto dell'onere della pr</w:t>
      </w:r>
      <w:r w:rsidR="008C244F">
        <w:rPr>
          <w:rFonts w:ascii="Times New Roman" w:hAnsi="Times New Roman"/>
          <w:sz w:val="24"/>
          <w:szCs w:val="24"/>
          <w:lang w:eastAsia="it-IT"/>
        </w:rPr>
        <w:t>ova;</w:t>
      </w:r>
    </w:p>
    <w:p w:rsidR="008B4E51" w:rsidRDefault="008C244F" w:rsidP="009C64F4">
      <w:pPr>
        <w:numPr>
          <w:ilvl w:val="0"/>
          <w:numId w:val="8"/>
        </w:numPr>
        <w:autoSpaceDE w:val="0"/>
        <w:autoSpaceDN w:val="0"/>
        <w:adjustRightInd w:val="0"/>
        <w:spacing w:after="0" w:line="360" w:lineRule="auto"/>
        <w:jc w:val="both"/>
        <w:rPr>
          <w:rFonts w:ascii="Times New Roman" w:hAnsi="Times New Roman"/>
          <w:b/>
          <w:sz w:val="24"/>
          <w:szCs w:val="24"/>
          <w:lang w:eastAsia="it-IT"/>
        </w:rPr>
      </w:pPr>
      <w:r>
        <w:rPr>
          <w:rFonts w:ascii="Times New Roman" w:hAnsi="Times New Roman"/>
          <w:b/>
          <w:sz w:val="24"/>
          <w:szCs w:val="24"/>
          <w:lang w:eastAsia="it-IT"/>
        </w:rPr>
        <w:t>q</w:t>
      </w:r>
      <w:r w:rsidR="00F94EC5">
        <w:rPr>
          <w:rFonts w:ascii="Times New Roman" w:hAnsi="Times New Roman"/>
          <w:b/>
          <w:sz w:val="24"/>
          <w:szCs w:val="24"/>
          <w:lang w:eastAsia="it-IT"/>
        </w:rPr>
        <w:t xml:space="preserve">uanto alla ritualità e </w:t>
      </w:r>
      <w:r w:rsidR="008B4E51" w:rsidRPr="008B4E51">
        <w:rPr>
          <w:rFonts w:ascii="Times New Roman" w:hAnsi="Times New Roman"/>
          <w:b/>
          <w:sz w:val="24"/>
          <w:szCs w:val="24"/>
          <w:lang w:eastAsia="it-IT"/>
        </w:rPr>
        <w:t>al perfezionamento della notificazione diret</w:t>
      </w:r>
      <w:r w:rsidR="005E40B1">
        <w:rPr>
          <w:rFonts w:ascii="Times New Roman" w:hAnsi="Times New Roman"/>
          <w:b/>
          <w:sz w:val="24"/>
          <w:szCs w:val="24"/>
          <w:lang w:eastAsia="it-IT"/>
        </w:rPr>
        <w:t>ta a mezzo lettera raccomandata.</w:t>
      </w:r>
    </w:p>
    <w:p w:rsidR="008B4E51" w:rsidRDefault="005E40B1" w:rsidP="008C244F">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L</w:t>
      </w:r>
      <w:r w:rsidR="008B4E51">
        <w:rPr>
          <w:rFonts w:ascii="Times New Roman" w:hAnsi="Times New Roman"/>
          <w:sz w:val="24"/>
          <w:szCs w:val="24"/>
          <w:lang w:eastAsia="it-IT"/>
        </w:rPr>
        <w:t xml:space="preserve">a giurisprudenza di legittimità ha </w:t>
      </w:r>
      <w:r w:rsidR="007F754F">
        <w:rPr>
          <w:rFonts w:ascii="Times New Roman" w:hAnsi="Times New Roman"/>
          <w:sz w:val="24"/>
          <w:szCs w:val="24"/>
          <w:lang w:eastAsia="it-IT"/>
        </w:rPr>
        <w:t>confermato</w:t>
      </w:r>
      <w:r w:rsidR="008B4E51">
        <w:rPr>
          <w:rFonts w:ascii="Times New Roman" w:hAnsi="Times New Roman"/>
          <w:sz w:val="24"/>
          <w:szCs w:val="24"/>
          <w:lang w:eastAsia="it-IT"/>
        </w:rPr>
        <w:t xml:space="preserve"> in </w:t>
      </w:r>
      <w:r w:rsidR="008B4E51" w:rsidRPr="007F754F">
        <w:rPr>
          <w:rFonts w:ascii="Times New Roman" w:hAnsi="Times New Roman"/>
          <w:sz w:val="24"/>
          <w:szCs w:val="24"/>
          <w:u w:val="single"/>
          <w:lang w:eastAsia="it-IT"/>
        </w:rPr>
        <w:t>tema di avviso d’accertamento</w:t>
      </w:r>
      <w:r w:rsidR="008B4E51">
        <w:rPr>
          <w:rFonts w:ascii="Times New Roman" w:hAnsi="Times New Roman"/>
          <w:sz w:val="24"/>
          <w:szCs w:val="24"/>
          <w:lang w:eastAsia="it-IT"/>
        </w:rPr>
        <w:t xml:space="preserve"> che</w:t>
      </w:r>
      <w:r w:rsidR="009C64F4">
        <w:rPr>
          <w:rFonts w:ascii="Times New Roman" w:hAnsi="Times New Roman"/>
          <w:sz w:val="24"/>
          <w:szCs w:val="24"/>
          <w:lang w:eastAsia="it-IT"/>
        </w:rPr>
        <w:t>,</w:t>
      </w:r>
      <w:r w:rsidR="007F754F">
        <w:rPr>
          <w:rFonts w:ascii="Times New Roman" w:hAnsi="Times New Roman"/>
          <w:sz w:val="24"/>
          <w:szCs w:val="24"/>
          <w:lang w:eastAsia="it-IT"/>
        </w:rPr>
        <w:t xml:space="preserve"> </w:t>
      </w:r>
      <w:r w:rsidR="007F754F" w:rsidRPr="007F754F">
        <w:rPr>
          <w:rFonts w:ascii="Times New Roman" w:hAnsi="Times New Roman"/>
          <w:sz w:val="24"/>
          <w:szCs w:val="24"/>
          <w:lang w:eastAsia="it-IT"/>
        </w:rPr>
        <w:t>ai fini della</w:t>
      </w:r>
      <w:r w:rsidR="007F754F">
        <w:rPr>
          <w:rFonts w:ascii="Times New Roman" w:hAnsi="Times New Roman"/>
          <w:sz w:val="24"/>
          <w:szCs w:val="24"/>
          <w:lang w:eastAsia="it-IT"/>
        </w:rPr>
        <w:t xml:space="preserve"> </w:t>
      </w:r>
      <w:r w:rsidR="007F754F" w:rsidRPr="007F754F">
        <w:rPr>
          <w:rFonts w:ascii="Times New Roman" w:hAnsi="Times New Roman"/>
          <w:sz w:val="24"/>
          <w:szCs w:val="24"/>
          <w:lang w:eastAsia="it-IT"/>
        </w:rPr>
        <w:t xml:space="preserve">verifica del rispetto del termine di decadenza che grava sull'Amministrazione finanziaria, </w:t>
      </w:r>
      <w:r w:rsidR="007F754F" w:rsidRPr="007F754F">
        <w:rPr>
          <w:rFonts w:ascii="Times New Roman" w:hAnsi="Times New Roman"/>
          <w:sz w:val="24"/>
          <w:szCs w:val="24"/>
          <w:u w:val="single"/>
          <w:lang w:eastAsia="it-IT"/>
        </w:rPr>
        <w:t xml:space="preserve">occorre avere riguardo alla data di spedizione dell'atto </w:t>
      </w:r>
      <w:r w:rsidR="007F754F" w:rsidRPr="007F754F">
        <w:rPr>
          <w:rFonts w:ascii="Times New Roman" w:hAnsi="Times New Roman"/>
          <w:sz w:val="24"/>
          <w:szCs w:val="24"/>
          <w:lang w:eastAsia="it-IT"/>
        </w:rPr>
        <w:t>e non a quella della ricezione dello stesso da parte del contribuente, atteso che il</w:t>
      </w:r>
      <w:r w:rsidR="007F754F">
        <w:rPr>
          <w:rFonts w:ascii="Times New Roman" w:hAnsi="Times New Roman"/>
          <w:sz w:val="24"/>
          <w:szCs w:val="24"/>
          <w:lang w:eastAsia="it-IT"/>
        </w:rPr>
        <w:t xml:space="preserve"> </w:t>
      </w:r>
      <w:r w:rsidR="007F754F" w:rsidRPr="007F754F">
        <w:rPr>
          <w:rFonts w:ascii="Times New Roman" w:hAnsi="Times New Roman"/>
          <w:sz w:val="24"/>
          <w:szCs w:val="24"/>
          <w:lang w:eastAsia="it-IT"/>
        </w:rPr>
        <w:t>principio della scissione degli effetti della notificazione per il notificante e per il notificato si applica in tutti i casi in cui</w:t>
      </w:r>
      <w:r w:rsidR="007F754F">
        <w:rPr>
          <w:rFonts w:ascii="Times New Roman" w:hAnsi="Times New Roman"/>
          <w:sz w:val="24"/>
          <w:szCs w:val="24"/>
          <w:lang w:eastAsia="it-IT"/>
        </w:rPr>
        <w:t xml:space="preserve"> </w:t>
      </w:r>
      <w:r w:rsidR="007F754F" w:rsidRPr="007F754F">
        <w:rPr>
          <w:rFonts w:ascii="Times New Roman" w:hAnsi="Times New Roman"/>
          <w:sz w:val="24"/>
          <w:szCs w:val="24"/>
          <w:lang w:eastAsia="it-IT"/>
        </w:rPr>
        <w:t>debba valutarsi l'osservanza di un termine da parte del notificante e, quindi, anche con riferimento agli atti</w:t>
      </w:r>
      <w:r w:rsidR="008C244F">
        <w:rPr>
          <w:rFonts w:ascii="Times New Roman" w:hAnsi="Times New Roman"/>
          <w:sz w:val="24"/>
          <w:szCs w:val="24"/>
          <w:lang w:eastAsia="it-IT"/>
        </w:rPr>
        <w:t xml:space="preserve"> </w:t>
      </w:r>
      <w:r w:rsidR="007F754F" w:rsidRPr="007F754F">
        <w:rPr>
          <w:rFonts w:ascii="Times New Roman" w:hAnsi="Times New Roman"/>
          <w:sz w:val="24"/>
          <w:szCs w:val="24"/>
          <w:lang w:eastAsia="it-IT"/>
        </w:rPr>
        <w:t>d'imposizione tributaria</w:t>
      </w:r>
      <w:r w:rsidR="007F754F" w:rsidRPr="007F754F">
        <w:t xml:space="preserve"> </w:t>
      </w:r>
      <w:r w:rsidR="007F754F">
        <w:t>(</w:t>
      </w:r>
      <w:r w:rsidR="008C244F">
        <w:rPr>
          <w:rFonts w:ascii="Times New Roman" w:hAnsi="Times New Roman"/>
          <w:sz w:val="24"/>
          <w:szCs w:val="24"/>
          <w:lang w:eastAsia="it-IT"/>
        </w:rPr>
        <w:t>Cass. n. 22320 del 21.10.</w:t>
      </w:r>
      <w:r w:rsidR="007F754F" w:rsidRPr="007F754F">
        <w:rPr>
          <w:rFonts w:ascii="Times New Roman" w:hAnsi="Times New Roman"/>
          <w:sz w:val="24"/>
          <w:szCs w:val="24"/>
          <w:lang w:eastAsia="it-IT"/>
        </w:rPr>
        <w:t>2014</w:t>
      </w:r>
      <w:r w:rsidR="007F754F">
        <w:rPr>
          <w:rFonts w:ascii="Times New Roman" w:hAnsi="Times New Roman"/>
          <w:sz w:val="24"/>
          <w:szCs w:val="24"/>
          <w:lang w:eastAsia="it-IT"/>
        </w:rPr>
        <w:t>)</w:t>
      </w:r>
      <w:r w:rsidR="007F754F" w:rsidRPr="007F754F">
        <w:rPr>
          <w:rFonts w:ascii="Times New Roman" w:hAnsi="Times New Roman"/>
          <w:sz w:val="24"/>
          <w:szCs w:val="24"/>
          <w:lang w:eastAsia="it-IT"/>
        </w:rPr>
        <w:t>.</w:t>
      </w:r>
    </w:p>
    <w:p w:rsidR="007F754F" w:rsidRDefault="007F754F" w:rsidP="007F754F">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Recentemente</w:t>
      </w:r>
      <w:r w:rsidR="009C64F4">
        <w:rPr>
          <w:rFonts w:ascii="Times New Roman" w:hAnsi="Times New Roman"/>
          <w:sz w:val="24"/>
          <w:szCs w:val="24"/>
          <w:lang w:eastAsia="it-IT"/>
        </w:rPr>
        <w:t>,</w:t>
      </w:r>
      <w:r w:rsidR="008C244F">
        <w:rPr>
          <w:rFonts w:ascii="Times New Roman" w:hAnsi="Times New Roman"/>
          <w:sz w:val="24"/>
          <w:szCs w:val="24"/>
          <w:lang w:eastAsia="it-IT"/>
        </w:rPr>
        <w:t xml:space="preserve"> la Suprema Corte</w:t>
      </w:r>
      <w:r>
        <w:rPr>
          <w:rFonts w:ascii="Times New Roman" w:hAnsi="Times New Roman"/>
          <w:sz w:val="24"/>
          <w:szCs w:val="24"/>
          <w:lang w:eastAsia="it-IT"/>
        </w:rPr>
        <w:t xml:space="preserve"> ha, inoltre, precisato che nell’ipotesi in cui l’appellante notifichi l’atto di gravame avvalendosi della procedura semplificata di spedizione diretta a mezzo piego raccomandato,</w:t>
      </w:r>
      <w:r w:rsidRPr="007F754F">
        <w:t xml:space="preserve"> </w:t>
      </w:r>
      <w:r w:rsidRPr="007F754F">
        <w:rPr>
          <w:rFonts w:ascii="Times New Roman" w:hAnsi="Times New Roman"/>
          <w:sz w:val="24"/>
          <w:szCs w:val="24"/>
          <w:lang w:eastAsia="it-IT"/>
        </w:rPr>
        <w:t>consentita</w:t>
      </w:r>
      <w:r>
        <w:rPr>
          <w:rFonts w:ascii="Times New Roman" w:hAnsi="Times New Roman"/>
          <w:sz w:val="24"/>
          <w:szCs w:val="24"/>
          <w:lang w:eastAsia="it-IT"/>
        </w:rPr>
        <w:t xml:space="preserve"> </w:t>
      </w:r>
      <w:r w:rsidRPr="007F754F">
        <w:rPr>
          <w:rFonts w:ascii="Times New Roman" w:hAnsi="Times New Roman"/>
          <w:sz w:val="24"/>
          <w:szCs w:val="24"/>
          <w:lang w:eastAsia="it-IT"/>
        </w:rPr>
        <w:t>dall'</w:t>
      </w:r>
      <w:r w:rsidRPr="007F754F">
        <w:rPr>
          <w:rFonts w:ascii="Times New Roman" w:hAnsi="Times New Roman"/>
          <w:b/>
          <w:sz w:val="24"/>
          <w:szCs w:val="24"/>
          <w:lang w:eastAsia="it-IT"/>
        </w:rPr>
        <w:t>art. 16, comma 3, del d.lgs. n. 546 del 1992</w:t>
      </w:r>
      <w:r w:rsidRPr="007F754F">
        <w:rPr>
          <w:rFonts w:ascii="Times New Roman" w:hAnsi="Times New Roman"/>
          <w:sz w:val="24"/>
          <w:szCs w:val="24"/>
          <w:lang w:eastAsia="it-IT"/>
        </w:rPr>
        <w:t>, la disciplina applicabile è quella concernente il servizio postale</w:t>
      </w:r>
      <w:r>
        <w:rPr>
          <w:rFonts w:ascii="Times New Roman" w:hAnsi="Times New Roman"/>
          <w:sz w:val="24"/>
          <w:szCs w:val="24"/>
          <w:lang w:eastAsia="it-IT"/>
        </w:rPr>
        <w:t xml:space="preserve"> </w:t>
      </w:r>
      <w:r w:rsidRPr="007F754F">
        <w:rPr>
          <w:rFonts w:ascii="Times New Roman" w:hAnsi="Times New Roman"/>
          <w:sz w:val="24"/>
          <w:szCs w:val="24"/>
          <w:lang w:eastAsia="it-IT"/>
        </w:rPr>
        <w:t xml:space="preserve">ordinario dettata dal </w:t>
      </w:r>
      <w:r w:rsidR="009C64F4">
        <w:rPr>
          <w:rFonts w:ascii="Times New Roman" w:hAnsi="Times New Roman"/>
          <w:sz w:val="24"/>
          <w:szCs w:val="24"/>
          <w:lang w:eastAsia="it-IT"/>
        </w:rPr>
        <w:t>D</w:t>
      </w:r>
      <w:r w:rsidRPr="007F754F">
        <w:rPr>
          <w:rFonts w:ascii="Times New Roman" w:hAnsi="Times New Roman"/>
          <w:sz w:val="24"/>
          <w:szCs w:val="24"/>
          <w:lang w:eastAsia="it-IT"/>
        </w:rPr>
        <w:t>.P.R. n. 655 del 1982, il cui art. 40 prevede, per le raccomandate che non abbiano potuto</w:t>
      </w:r>
      <w:r>
        <w:rPr>
          <w:rFonts w:ascii="Times New Roman" w:hAnsi="Times New Roman"/>
          <w:sz w:val="24"/>
          <w:szCs w:val="24"/>
          <w:lang w:eastAsia="it-IT"/>
        </w:rPr>
        <w:t xml:space="preserve"> </w:t>
      </w:r>
      <w:r w:rsidRPr="007F754F">
        <w:rPr>
          <w:rFonts w:ascii="Times New Roman" w:hAnsi="Times New Roman"/>
          <w:sz w:val="24"/>
          <w:szCs w:val="24"/>
          <w:lang w:eastAsia="it-IT"/>
        </w:rPr>
        <w:t xml:space="preserve">essere recapitate, un periodo di giacenza negli uffici di destinazione di trenta giorni, stabilendo, altresì, che </w:t>
      </w:r>
      <w:r w:rsidRPr="007F754F">
        <w:rPr>
          <w:rFonts w:ascii="Times New Roman" w:hAnsi="Times New Roman"/>
          <w:i/>
          <w:sz w:val="24"/>
          <w:szCs w:val="24"/>
          <w:lang w:eastAsia="it-IT"/>
        </w:rPr>
        <w:t>"deve essere dato avviso della giacenza di oggetti raccomandati od assicurati, che non abbiano potuto essere distribuiti, ai destinatari ed ai mittenti, se identificabili"</w:t>
      </w:r>
      <w:r w:rsidRPr="007F754F">
        <w:rPr>
          <w:rFonts w:ascii="Times New Roman" w:hAnsi="Times New Roman"/>
          <w:sz w:val="24"/>
          <w:szCs w:val="24"/>
          <w:lang w:eastAsia="it-IT"/>
        </w:rPr>
        <w:t>. Ne consegue che, ove sia mancato l'invio al destinatario dell'avviso di</w:t>
      </w:r>
      <w:r w:rsidR="008C244F">
        <w:rPr>
          <w:rFonts w:ascii="Times New Roman" w:hAnsi="Times New Roman"/>
          <w:sz w:val="24"/>
          <w:szCs w:val="24"/>
          <w:lang w:eastAsia="it-IT"/>
        </w:rPr>
        <w:t xml:space="preserve"> </w:t>
      </w:r>
      <w:r w:rsidRPr="007F754F">
        <w:rPr>
          <w:rFonts w:ascii="Times New Roman" w:hAnsi="Times New Roman"/>
          <w:sz w:val="24"/>
          <w:szCs w:val="24"/>
          <w:lang w:eastAsia="it-IT"/>
        </w:rPr>
        <w:t>giacenza della raccomandata ordinaria, la notifica dell'atto d'impugnazione è nulla (e non inesistente), con</w:t>
      </w:r>
      <w:r>
        <w:rPr>
          <w:rFonts w:ascii="Times New Roman" w:hAnsi="Times New Roman"/>
          <w:sz w:val="24"/>
          <w:szCs w:val="24"/>
          <w:lang w:eastAsia="it-IT"/>
        </w:rPr>
        <w:t xml:space="preserve"> </w:t>
      </w:r>
      <w:r w:rsidRPr="007F754F">
        <w:rPr>
          <w:rFonts w:ascii="Times New Roman" w:hAnsi="Times New Roman"/>
          <w:sz w:val="24"/>
          <w:szCs w:val="24"/>
          <w:lang w:eastAsia="it-IT"/>
        </w:rPr>
        <w:t>conseguente obbligo del giudice, in assenza di sanatoria a seguito di costituzione dell'intimato, di ordinarne la</w:t>
      </w:r>
      <w:r>
        <w:rPr>
          <w:rFonts w:ascii="Times New Roman" w:hAnsi="Times New Roman"/>
          <w:sz w:val="24"/>
          <w:szCs w:val="24"/>
          <w:lang w:eastAsia="it-IT"/>
        </w:rPr>
        <w:t xml:space="preserve"> </w:t>
      </w:r>
      <w:r w:rsidRPr="007F754F">
        <w:rPr>
          <w:rFonts w:ascii="Times New Roman" w:hAnsi="Times New Roman"/>
          <w:sz w:val="24"/>
          <w:szCs w:val="24"/>
          <w:lang w:eastAsia="it-IT"/>
        </w:rPr>
        <w:t>rinnovazione</w:t>
      </w:r>
      <w:r>
        <w:rPr>
          <w:rFonts w:ascii="Times New Roman" w:hAnsi="Times New Roman"/>
          <w:sz w:val="24"/>
          <w:szCs w:val="24"/>
          <w:lang w:eastAsia="it-IT"/>
        </w:rPr>
        <w:t xml:space="preserve"> (</w:t>
      </w:r>
      <w:r w:rsidRPr="007F754F">
        <w:rPr>
          <w:rFonts w:ascii="Times New Roman" w:hAnsi="Times New Roman"/>
          <w:sz w:val="24"/>
          <w:szCs w:val="24"/>
          <w:lang w:eastAsia="it-IT"/>
        </w:rPr>
        <w:t>Cass.</w:t>
      </w:r>
      <w:r w:rsidR="009C64F4">
        <w:rPr>
          <w:rFonts w:ascii="Times New Roman" w:hAnsi="Times New Roman"/>
          <w:sz w:val="24"/>
          <w:szCs w:val="24"/>
          <w:lang w:eastAsia="it-IT"/>
        </w:rPr>
        <w:t xml:space="preserve"> </w:t>
      </w:r>
      <w:r w:rsidRPr="007F754F">
        <w:rPr>
          <w:rFonts w:ascii="Times New Roman" w:hAnsi="Times New Roman"/>
          <w:sz w:val="24"/>
          <w:szCs w:val="24"/>
          <w:lang w:eastAsia="it-IT"/>
        </w:rPr>
        <w:t>n.2</w:t>
      </w:r>
      <w:r w:rsidR="009C64F4">
        <w:rPr>
          <w:rFonts w:ascii="Times New Roman" w:hAnsi="Times New Roman"/>
          <w:sz w:val="24"/>
          <w:szCs w:val="24"/>
          <w:lang w:eastAsia="it-IT"/>
        </w:rPr>
        <w:t xml:space="preserve"> </w:t>
      </w:r>
      <w:r w:rsidRPr="007F754F">
        <w:rPr>
          <w:rFonts w:ascii="Times New Roman" w:hAnsi="Times New Roman"/>
          <w:sz w:val="24"/>
          <w:szCs w:val="24"/>
          <w:lang w:eastAsia="it-IT"/>
        </w:rPr>
        <w:t>5905 del 7.12.2016</w:t>
      </w:r>
      <w:r>
        <w:rPr>
          <w:rFonts w:ascii="Times New Roman" w:hAnsi="Times New Roman"/>
          <w:sz w:val="24"/>
          <w:szCs w:val="24"/>
          <w:lang w:eastAsia="it-IT"/>
        </w:rPr>
        <w:t>)</w:t>
      </w:r>
      <w:r w:rsidR="008C244F">
        <w:rPr>
          <w:rFonts w:ascii="Times New Roman" w:hAnsi="Times New Roman"/>
          <w:sz w:val="24"/>
          <w:szCs w:val="24"/>
          <w:lang w:eastAsia="it-IT"/>
        </w:rPr>
        <w:t>;</w:t>
      </w:r>
    </w:p>
    <w:p w:rsidR="009C64F4" w:rsidRPr="007F754F" w:rsidRDefault="009C64F4" w:rsidP="007F754F">
      <w:pPr>
        <w:autoSpaceDE w:val="0"/>
        <w:autoSpaceDN w:val="0"/>
        <w:adjustRightInd w:val="0"/>
        <w:spacing w:after="0" w:line="360" w:lineRule="auto"/>
        <w:jc w:val="both"/>
        <w:rPr>
          <w:rFonts w:ascii="Times New Roman" w:hAnsi="Times New Roman"/>
          <w:sz w:val="24"/>
          <w:szCs w:val="24"/>
          <w:lang w:eastAsia="it-IT"/>
        </w:rPr>
      </w:pPr>
    </w:p>
    <w:p w:rsidR="003D7BB0" w:rsidRDefault="008C244F" w:rsidP="009C64F4">
      <w:pPr>
        <w:numPr>
          <w:ilvl w:val="0"/>
          <w:numId w:val="8"/>
        </w:numPr>
        <w:autoSpaceDE w:val="0"/>
        <w:autoSpaceDN w:val="0"/>
        <w:adjustRightInd w:val="0"/>
        <w:spacing w:after="0" w:line="360" w:lineRule="auto"/>
        <w:jc w:val="both"/>
        <w:rPr>
          <w:rFonts w:ascii="Times New Roman" w:hAnsi="Times New Roman"/>
          <w:b/>
          <w:sz w:val="24"/>
          <w:szCs w:val="24"/>
          <w:lang w:eastAsia="it-IT"/>
        </w:rPr>
      </w:pPr>
      <w:r>
        <w:rPr>
          <w:rFonts w:ascii="Times New Roman" w:hAnsi="Times New Roman"/>
          <w:b/>
          <w:sz w:val="24"/>
          <w:szCs w:val="24"/>
          <w:lang w:eastAsia="it-IT"/>
        </w:rPr>
        <w:t>i</w:t>
      </w:r>
      <w:r w:rsidR="003D7BB0" w:rsidRPr="003D7BB0">
        <w:rPr>
          <w:rFonts w:ascii="Times New Roman" w:hAnsi="Times New Roman"/>
          <w:b/>
          <w:sz w:val="24"/>
          <w:szCs w:val="24"/>
          <w:lang w:eastAsia="it-IT"/>
        </w:rPr>
        <w:t>n materia di notificazione a persone giuridiche</w:t>
      </w:r>
      <w:r w:rsidR="009C64F4">
        <w:rPr>
          <w:rFonts w:ascii="Times New Roman" w:hAnsi="Times New Roman"/>
          <w:b/>
          <w:sz w:val="24"/>
          <w:szCs w:val="24"/>
          <w:lang w:eastAsia="it-IT"/>
        </w:rPr>
        <w:t>.</w:t>
      </w:r>
    </w:p>
    <w:p w:rsidR="007F754F" w:rsidRDefault="005E40B1" w:rsidP="005E40B1">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L</w:t>
      </w:r>
      <w:r w:rsidR="00E1542E">
        <w:rPr>
          <w:rFonts w:ascii="Times New Roman" w:hAnsi="Times New Roman"/>
          <w:sz w:val="24"/>
          <w:szCs w:val="24"/>
          <w:lang w:eastAsia="it-IT"/>
        </w:rPr>
        <w:t>a Corte di Cassazione</w:t>
      </w:r>
      <w:r w:rsidR="009C64F4">
        <w:rPr>
          <w:rFonts w:ascii="Times New Roman" w:hAnsi="Times New Roman"/>
          <w:sz w:val="24"/>
          <w:szCs w:val="24"/>
          <w:lang w:eastAsia="it-IT"/>
        </w:rPr>
        <w:t>,</w:t>
      </w:r>
      <w:r w:rsidR="00E1542E">
        <w:rPr>
          <w:rFonts w:ascii="Times New Roman" w:hAnsi="Times New Roman"/>
          <w:sz w:val="24"/>
          <w:szCs w:val="24"/>
          <w:lang w:eastAsia="it-IT"/>
        </w:rPr>
        <w:t xml:space="preserve"> con sentenza n.</w:t>
      </w:r>
      <w:r w:rsidR="009C64F4">
        <w:rPr>
          <w:rFonts w:ascii="Times New Roman" w:hAnsi="Times New Roman"/>
          <w:sz w:val="24"/>
          <w:szCs w:val="24"/>
          <w:lang w:eastAsia="it-IT"/>
        </w:rPr>
        <w:t xml:space="preserve"> </w:t>
      </w:r>
      <w:r w:rsidR="00E1542E">
        <w:rPr>
          <w:rFonts w:ascii="Times New Roman" w:hAnsi="Times New Roman"/>
          <w:sz w:val="24"/>
          <w:szCs w:val="24"/>
          <w:lang w:eastAsia="it-IT"/>
        </w:rPr>
        <w:t>2355/2016</w:t>
      </w:r>
      <w:r w:rsidR="009C64F4">
        <w:rPr>
          <w:rFonts w:ascii="Times New Roman" w:hAnsi="Times New Roman"/>
          <w:sz w:val="24"/>
          <w:szCs w:val="24"/>
          <w:lang w:eastAsia="it-IT"/>
        </w:rPr>
        <w:t>,</w:t>
      </w:r>
      <w:r w:rsidR="00E1542E">
        <w:rPr>
          <w:rFonts w:ascii="Times New Roman" w:hAnsi="Times New Roman"/>
          <w:sz w:val="24"/>
          <w:szCs w:val="24"/>
          <w:lang w:eastAsia="it-IT"/>
        </w:rPr>
        <w:t xml:space="preserve"> ha statuito che qualora  </w:t>
      </w:r>
      <w:r w:rsidR="003D7BB0" w:rsidRPr="003D7BB0">
        <w:rPr>
          <w:rFonts w:ascii="Times New Roman" w:hAnsi="Times New Roman"/>
          <w:sz w:val="24"/>
          <w:szCs w:val="24"/>
          <w:lang w:eastAsia="it-IT"/>
        </w:rPr>
        <w:t>la notifica della cartella di pagamento nei confronti di</w:t>
      </w:r>
      <w:r w:rsidR="00E1542E">
        <w:rPr>
          <w:rFonts w:ascii="Times New Roman" w:hAnsi="Times New Roman"/>
          <w:sz w:val="24"/>
          <w:szCs w:val="24"/>
          <w:lang w:eastAsia="it-IT"/>
        </w:rPr>
        <w:t xml:space="preserve"> </w:t>
      </w:r>
      <w:r w:rsidR="003D7BB0" w:rsidRPr="003D7BB0">
        <w:rPr>
          <w:rFonts w:ascii="Times New Roman" w:hAnsi="Times New Roman"/>
          <w:sz w:val="24"/>
          <w:szCs w:val="24"/>
          <w:lang w:eastAsia="it-IT"/>
        </w:rPr>
        <w:t xml:space="preserve">una società </w:t>
      </w:r>
      <w:r w:rsidR="003D7BB0" w:rsidRPr="00E1542E">
        <w:rPr>
          <w:rFonts w:ascii="Times New Roman" w:hAnsi="Times New Roman"/>
          <w:sz w:val="24"/>
          <w:szCs w:val="24"/>
          <w:u w:val="single"/>
          <w:lang w:eastAsia="it-IT"/>
        </w:rPr>
        <w:t>sia eseguita direttamente dal concessionario mediante raccomandata con avviso di ricevimento</w:t>
      </w:r>
      <w:r w:rsidR="003D7BB0" w:rsidRPr="003D7BB0">
        <w:rPr>
          <w:rFonts w:ascii="Times New Roman" w:hAnsi="Times New Roman"/>
          <w:sz w:val="24"/>
          <w:szCs w:val="24"/>
          <w:lang w:eastAsia="it-IT"/>
        </w:rPr>
        <w:t>, ex art.</w:t>
      </w:r>
      <w:r w:rsidR="00E1542E">
        <w:rPr>
          <w:rFonts w:ascii="Times New Roman" w:hAnsi="Times New Roman"/>
          <w:sz w:val="24"/>
          <w:szCs w:val="24"/>
          <w:lang w:eastAsia="it-IT"/>
        </w:rPr>
        <w:t xml:space="preserve"> </w:t>
      </w:r>
      <w:r w:rsidR="003D7BB0" w:rsidRPr="003D7BB0">
        <w:rPr>
          <w:rFonts w:ascii="Times New Roman" w:hAnsi="Times New Roman"/>
          <w:sz w:val="24"/>
          <w:szCs w:val="24"/>
          <w:lang w:eastAsia="it-IT"/>
        </w:rPr>
        <w:t xml:space="preserve">26, comma 1, seconda parte, del d.P.R. n. 602 del 1973, </w:t>
      </w:r>
      <w:r w:rsidR="003D7BB0" w:rsidRPr="00E1542E">
        <w:rPr>
          <w:rFonts w:ascii="Times New Roman" w:hAnsi="Times New Roman"/>
          <w:sz w:val="24"/>
          <w:szCs w:val="24"/>
          <w:u w:val="single"/>
          <w:lang w:eastAsia="it-IT"/>
        </w:rPr>
        <w:t>per il relativo perfezionamento è sufficiente che la spedizione</w:t>
      </w:r>
      <w:r w:rsidR="00E1542E" w:rsidRPr="00E1542E">
        <w:rPr>
          <w:rFonts w:ascii="Times New Roman" w:hAnsi="Times New Roman"/>
          <w:sz w:val="24"/>
          <w:szCs w:val="24"/>
          <w:u w:val="single"/>
          <w:lang w:eastAsia="it-IT"/>
        </w:rPr>
        <w:t xml:space="preserve"> </w:t>
      </w:r>
      <w:r w:rsidR="003D7BB0" w:rsidRPr="00E1542E">
        <w:rPr>
          <w:rFonts w:ascii="Times New Roman" w:hAnsi="Times New Roman"/>
          <w:sz w:val="24"/>
          <w:szCs w:val="24"/>
          <w:u w:val="single"/>
          <w:lang w:eastAsia="it-IT"/>
        </w:rPr>
        <w:t>postale sia avvenuta con consegna del plico al domicilio del destinatario</w:t>
      </w:r>
      <w:r w:rsidR="009C64F4">
        <w:rPr>
          <w:rFonts w:ascii="Times New Roman" w:hAnsi="Times New Roman"/>
          <w:sz w:val="24"/>
          <w:szCs w:val="24"/>
          <w:lang w:eastAsia="it-IT"/>
        </w:rPr>
        <w:t xml:space="preserve">, senza </w:t>
      </w:r>
      <w:r w:rsidR="003D7BB0" w:rsidRPr="003D7BB0">
        <w:rPr>
          <w:rFonts w:ascii="Times New Roman" w:hAnsi="Times New Roman"/>
          <w:sz w:val="24"/>
          <w:szCs w:val="24"/>
          <w:lang w:eastAsia="it-IT"/>
        </w:rPr>
        <w:t>altro adempimento ad opera</w:t>
      </w:r>
      <w:r w:rsidR="00E1542E">
        <w:rPr>
          <w:rFonts w:ascii="Times New Roman" w:hAnsi="Times New Roman"/>
          <w:sz w:val="24"/>
          <w:szCs w:val="24"/>
          <w:lang w:eastAsia="it-IT"/>
        </w:rPr>
        <w:t xml:space="preserve"> </w:t>
      </w:r>
      <w:r w:rsidR="003D7BB0" w:rsidRPr="003D7BB0">
        <w:rPr>
          <w:rFonts w:ascii="Times New Roman" w:hAnsi="Times New Roman"/>
          <w:sz w:val="24"/>
          <w:szCs w:val="24"/>
          <w:lang w:eastAsia="it-IT"/>
        </w:rPr>
        <w:t>dell'ufficiale postale, se non di curare che la persona da lui individuata come legittimata alla ricezione apponga la</w:t>
      </w:r>
      <w:r w:rsidR="00E1542E">
        <w:rPr>
          <w:rFonts w:ascii="Times New Roman" w:hAnsi="Times New Roman"/>
          <w:sz w:val="24"/>
          <w:szCs w:val="24"/>
          <w:lang w:eastAsia="it-IT"/>
        </w:rPr>
        <w:t xml:space="preserve"> </w:t>
      </w:r>
      <w:r w:rsidR="003D7BB0" w:rsidRPr="003D7BB0">
        <w:rPr>
          <w:rFonts w:ascii="Times New Roman" w:hAnsi="Times New Roman"/>
          <w:sz w:val="24"/>
          <w:szCs w:val="24"/>
          <w:lang w:eastAsia="it-IT"/>
        </w:rPr>
        <w:t>propria firma sul registro di consegna della corrispondenza, oltre che sull'avviso di ricevimento da restituire al</w:t>
      </w:r>
      <w:r w:rsidR="00E1542E">
        <w:rPr>
          <w:rFonts w:ascii="Times New Roman" w:hAnsi="Times New Roman"/>
          <w:sz w:val="24"/>
          <w:szCs w:val="24"/>
          <w:lang w:eastAsia="it-IT"/>
        </w:rPr>
        <w:t xml:space="preserve"> </w:t>
      </w:r>
      <w:r w:rsidR="003D7BB0" w:rsidRPr="003D7BB0">
        <w:rPr>
          <w:rFonts w:ascii="Times New Roman" w:hAnsi="Times New Roman"/>
          <w:sz w:val="24"/>
          <w:szCs w:val="24"/>
          <w:lang w:eastAsia="it-IT"/>
        </w:rPr>
        <w:t xml:space="preserve">mittente, </w:t>
      </w:r>
      <w:r w:rsidR="003D7BB0" w:rsidRPr="00E1542E">
        <w:rPr>
          <w:rFonts w:ascii="Times New Roman" w:hAnsi="Times New Roman"/>
          <w:sz w:val="24"/>
          <w:szCs w:val="24"/>
          <w:u w:val="single"/>
          <w:lang w:eastAsia="it-IT"/>
        </w:rPr>
        <w:t>dovendosi escludere, stante l'alternatività di tale disciplina speciale rispetto a quella dettata dalla l. n. 890</w:t>
      </w:r>
      <w:r w:rsidR="00E1542E" w:rsidRPr="00E1542E">
        <w:rPr>
          <w:rFonts w:ascii="Times New Roman" w:hAnsi="Times New Roman"/>
          <w:sz w:val="24"/>
          <w:szCs w:val="24"/>
          <w:u w:val="single"/>
          <w:lang w:eastAsia="it-IT"/>
        </w:rPr>
        <w:t xml:space="preserve"> </w:t>
      </w:r>
      <w:r w:rsidR="003D7BB0" w:rsidRPr="00E1542E">
        <w:rPr>
          <w:rFonts w:ascii="Times New Roman" w:hAnsi="Times New Roman"/>
          <w:sz w:val="24"/>
          <w:szCs w:val="24"/>
          <w:u w:val="single"/>
          <w:lang w:eastAsia="it-IT"/>
        </w:rPr>
        <w:t>del 1982 e dal codice di rito, l'applicabilità delle disposizioni in tema di notifica degli atti giudiziari e, in specie, dell'art.</w:t>
      </w:r>
      <w:r w:rsidR="00E1542E" w:rsidRPr="00E1542E">
        <w:rPr>
          <w:rFonts w:ascii="Times New Roman" w:hAnsi="Times New Roman"/>
          <w:sz w:val="24"/>
          <w:szCs w:val="24"/>
          <w:u w:val="single"/>
          <w:lang w:eastAsia="it-IT"/>
        </w:rPr>
        <w:t xml:space="preserve"> </w:t>
      </w:r>
      <w:r w:rsidR="003D7BB0" w:rsidRPr="00E1542E">
        <w:rPr>
          <w:rFonts w:ascii="Times New Roman" w:hAnsi="Times New Roman"/>
          <w:sz w:val="24"/>
          <w:szCs w:val="24"/>
          <w:u w:val="single"/>
          <w:lang w:eastAsia="it-IT"/>
        </w:rPr>
        <w:t>145 c.p.c.</w:t>
      </w:r>
      <w:r w:rsidR="003D7BB0" w:rsidRPr="003D7BB0">
        <w:rPr>
          <w:rFonts w:ascii="Times New Roman" w:hAnsi="Times New Roman"/>
          <w:sz w:val="24"/>
          <w:szCs w:val="24"/>
          <w:lang w:eastAsia="it-IT"/>
        </w:rPr>
        <w:t xml:space="preserve"> (</w:t>
      </w:r>
      <w:r w:rsidR="00E1542E">
        <w:rPr>
          <w:rFonts w:ascii="Times New Roman" w:hAnsi="Times New Roman"/>
          <w:sz w:val="24"/>
          <w:szCs w:val="24"/>
          <w:lang w:eastAsia="it-IT"/>
        </w:rPr>
        <w:t>v. precedenti conformi</w:t>
      </w:r>
      <w:r w:rsidR="003D7BB0" w:rsidRPr="003D7BB0">
        <w:rPr>
          <w:rFonts w:ascii="Times New Roman" w:hAnsi="Times New Roman"/>
          <w:sz w:val="24"/>
          <w:szCs w:val="24"/>
          <w:lang w:eastAsia="it-IT"/>
        </w:rPr>
        <w:t xml:space="preserve">: </w:t>
      </w:r>
      <w:r w:rsidR="008C244F">
        <w:rPr>
          <w:rFonts w:ascii="Times New Roman" w:hAnsi="Times New Roman"/>
          <w:sz w:val="24"/>
          <w:szCs w:val="24"/>
          <w:lang w:eastAsia="it-IT"/>
        </w:rPr>
        <w:t>Cass.</w:t>
      </w:r>
      <w:r w:rsidR="00E1542E" w:rsidRPr="003D7BB0">
        <w:rPr>
          <w:rFonts w:ascii="Times New Roman" w:hAnsi="Times New Roman"/>
          <w:sz w:val="24"/>
          <w:szCs w:val="24"/>
          <w:lang w:eastAsia="it-IT"/>
        </w:rPr>
        <w:t>n. 12083 del 2016,</w:t>
      </w:r>
      <w:r w:rsidR="008C244F">
        <w:rPr>
          <w:rFonts w:ascii="Times New Roman" w:hAnsi="Times New Roman"/>
          <w:sz w:val="24"/>
          <w:szCs w:val="24"/>
          <w:lang w:eastAsia="it-IT"/>
        </w:rPr>
        <w:t>Cass.</w:t>
      </w:r>
      <w:r w:rsidR="00E1542E" w:rsidRPr="003D7BB0">
        <w:rPr>
          <w:rFonts w:ascii="Times New Roman" w:hAnsi="Times New Roman"/>
          <w:sz w:val="24"/>
          <w:szCs w:val="24"/>
          <w:lang w:eastAsia="it-IT"/>
        </w:rPr>
        <w:t xml:space="preserve"> n. 6395 del 2014</w:t>
      </w:r>
      <w:r w:rsidR="003D7BB0" w:rsidRPr="003D7BB0">
        <w:rPr>
          <w:rFonts w:ascii="Times New Roman" w:hAnsi="Times New Roman"/>
          <w:sz w:val="24"/>
          <w:szCs w:val="24"/>
          <w:lang w:eastAsia="it-IT"/>
        </w:rPr>
        <w:t xml:space="preserve"> )</w:t>
      </w:r>
      <w:r w:rsidR="00E1542E">
        <w:rPr>
          <w:rFonts w:ascii="Times New Roman" w:hAnsi="Times New Roman"/>
          <w:sz w:val="24"/>
          <w:szCs w:val="24"/>
          <w:lang w:eastAsia="it-IT"/>
        </w:rPr>
        <w:t>.</w:t>
      </w:r>
    </w:p>
    <w:p w:rsidR="00374EE9" w:rsidRDefault="00374EE9" w:rsidP="005E40B1">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Se è vero che in tema di notificazione alle persone giuridiche, ex art. 145 c.p.c., l’art. 46 c.c., ai sensi del quale, ove la sede legale sia diversa da quella effettiva, i terzi possono considerare come sede anche quest’ultima, con conseguente validità della notifica ivi eseguita invece che presso la prima, ciò presuppone che sia accertata l’esistenza di detta sede effettiva, in caso di contestazione gravando sul notificante il relativo onere probatorio (cfr., più di recente, Cass. sez. 6-5, ord. 18 gennaio 2017, n. 1248).</w:t>
      </w:r>
    </w:p>
    <w:p w:rsidR="000B40BE" w:rsidRDefault="000B40BE" w:rsidP="005E40B1">
      <w:pPr>
        <w:autoSpaceDE w:val="0"/>
        <w:autoSpaceDN w:val="0"/>
        <w:adjustRightInd w:val="0"/>
        <w:spacing w:after="0" w:line="360" w:lineRule="auto"/>
        <w:jc w:val="both"/>
        <w:rPr>
          <w:rFonts w:ascii="Times New Roman" w:hAnsi="Times New Roman"/>
          <w:sz w:val="24"/>
          <w:szCs w:val="24"/>
          <w:lang w:eastAsia="it-IT"/>
        </w:rPr>
      </w:pPr>
      <w:r>
        <w:rPr>
          <w:rFonts w:ascii="Times New Roman" w:hAnsi="Times New Roman"/>
          <w:sz w:val="24"/>
          <w:szCs w:val="24"/>
          <w:lang w:eastAsia="it-IT"/>
        </w:rPr>
        <w:t>In proposito occorre ribadire che, affinché possa essere configurata l’esistenza di una sede societaria effettiva non è sufficiente che talune attività sociali siano decentrate o che vi sia altro luogo utilizzato come recapito per ragioni organizzative (cfr. Cass. sez. 2, 5 ottobre 1988, n. 5369), dovendo identificarsi la sede effettiva, comunque, con il luogo ove abbiano concreto svolgimento le attività amministrative e di direzione dell’ente (cfr. Cass. sez. 5, 7 febbraio 2013, n. 2869).</w:t>
      </w:r>
    </w:p>
    <w:p w:rsidR="009C64F4" w:rsidRPr="003D7BB0" w:rsidRDefault="009C64F4" w:rsidP="005E40B1">
      <w:pPr>
        <w:autoSpaceDE w:val="0"/>
        <w:autoSpaceDN w:val="0"/>
        <w:adjustRightInd w:val="0"/>
        <w:spacing w:after="0" w:line="360" w:lineRule="auto"/>
        <w:jc w:val="both"/>
        <w:rPr>
          <w:rFonts w:ascii="Times New Roman" w:hAnsi="Times New Roman"/>
          <w:sz w:val="24"/>
          <w:szCs w:val="24"/>
          <w:lang w:eastAsia="it-IT"/>
        </w:rPr>
      </w:pPr>
    </w:p>
    <w:p w:rsidR="003321DA" w:rsidRPr="00D8045B" w:rsidRDefault="003321DA" w:rsidP="009C64F4">
      <w:pPr>
        <w:numPr>
          <w:ilvl w:val="0"/>
          <w:numId w:val="9"/>
        </w:numPr>
        <w:autoSpaceDE w:val="0"/>
        <w:autoSpaceDN w:val="0"/>
        <w:adjustRightInd w:val="0"/>
        <w:spacing w:after="0" w:line="360" w:lineRule="auto"/>
        <w:ind w:hanging="720"/>
        <w:jc w:val="both"/>
        <w:rPr>
          <w:rFonts w:ascii="Times New Roman" w:hAnsi="Times New Roman"/>
          <w:b/>
          <w:sz w:val="28"/>
          <w:szCs w:val="28"/>
          <w:lang w:eastAsia="it-IT"/>
        </w:rPr>
      </w:pPr>
      <w:r w:rsidRPr="00D8045B">
        <w:rPr>
          <w:rFonts w:ascii="Times New Roman" w:hAnsi="Times New Roman"/>
          <w:b/>
          <w:sz w:val="28"/>
          <w:szCs w:val="28"/>
          <w:lang w:eastAsia="it-IT"/>
        </w:rPr>
        <w:t>Comunicazioni e notificazioni nel processo tributario</w:t>
      </w:r>
      <w:r w:rsidR="00916BB7" w:rsidRPr="00D8045B">
        <w:rPr>
          <w:rFonts w:ascii="Times New Roman" w:hAnsi="Times New Roman"/>
          <w:b/>
          <w:sz w:val="28"/>
          <w:szCs w:val="28"/>
          <w:lang w:eastAsia="it-IT"/>
        </w:rPr>
        <w:t>.</w:t>
      </w:r>
    </w:p>
    <w:p w:rsidR="000E2752" w:rsidRPr="00916BB7" w:rsidRDefault="000E2752" w:rsidP="00916BB7">
      <w:pPr>
        <w:spacing w:after="0" w:line="360" w:lineRule="auto"/>
        <w:jc w:val="both"/>
        <w:rPr>
          <w:rFonts w:ascii="Times New Roman" w:hAnsi="Times New Roman"/>
          <w:sz w:val="24"/>
          <w:szCs w:val="24"/>
        </w:rPr>
      </w:pPr>
      <w:r w:rsidRPr="00916BB7">
        <w:rPr>
          <w:rFonts w:ascii="Times New Roman" w:hAnsi="Times New Roman"/>
          <w:sz w:val="24"/>
          <w:szCs w:val="24"/>
        </w:rPr>
        <w:t xml:space="preserve">L’articolo </w:t>
      </w:r>
      <w:r w:rsidRPr="008C5900">
        <w:rPr>
          <w:rFonts w:ascii="Times New Roman" w:hAnsi="Times New Roman"/>
          <w:b/>
          <w:sz w:val="24"/>
          <w:szCs w:val="24"/>
        </w:rPr>
        <w:t>16 del decreto legislativo 546/1992</w:t>
      </w:r>
      <w:r w:rsidRPr="00916BB7">
        <w:rPr>
          <w:rFonts w:ascii="Times New Roman" w:hAnsi="Times New Roman"/>
          <w:sz w:val="24"/>
          <w:szCs w:val="24"/>
        </w:rPr>
        <w:t xml:space="preserve"> detta le regole circa le comunicazioni e le notificazioni nel processo tributario. </w:t>
      </w:r>
    </w:p>
    <w:p w:rsidR="000E2752" w:rsidRPr="00916BB7" w:rsidRDefault="000E2752" w:rsidP="00916BB7">
      <w:pPr>
        <w:spacing w:after="0" w:line="360" w:lineRule="auto"/>
        <w:jc w:val="both"/>
        <w:rPr>
          <w:rFonts w:ascii="Times New Roman" w:hAnsi="Times New Roman"/>
          <w:sz w:val="24"/>
          <w:szCs w:val="24"/>
        </w:rPr>
      </w:pPr>
      <w:r w:rsidRPr="00916BB7">
        <w:rPr>
          <w:rFonts w:ascii="Times New Roman" w:hAnsi="Times New Roman"/>
          <w:sz w:val="24"/>
          <w:szCs w:val="24"/>
        </w:rPr>
        <w:t xml:space="preserve">Quanto alle notificazioni </w:t>
      </w:r>
      <w:r w:rsidR="00916BB7">
        <w:rPr>
          <w:rFonts w:ascii="Times New Roman" w:hAnsi="Times New Roman"/>
          <w:sz w:val="24"/>
          <w:szCs w:val="24"/>
        </w:rPr>
        <w:t xml:space="preserve">, </w:t>
      </w:r>
      <w:r w:rsidRPr="00916BB7">
        <w:rPr>
          <w:rFonts w:ascii="Times New Roman" w:hAnsi="Times New Roman"/>
          <w:sz w:val="24"/>
          <w:szCs w:val="24"/>
        </w:rPr>
        <w:t xml:space="preserve">il comma 2 rinvia, innanzitutto, alle disposizioni di cui agli articoli </w:t>
      </w:r>
      <w:r w:rsidRPr="008C5900">
        <w:rPr>
          <w:rFonts w:ascii="Times New Roman" w:hAnsi="Times New Roman"/>
          <w:b/>
          <w:sz w:val="24"/>
          <w:szCs w:val="24"/>
        </w:rPr>
        <w:t>137</w:t>
      </w:r>
      <w:r w:rsidRPr="00916BB7">
        <w:rPr>
          <w:rFonts w:ascii="Times New Roman" w:hAnsi="Times New Roman"/>
          <w:sz w:val="24"/>
          <w:szCs w:val="24"/>
        </w:rPr>
        <w:t xml:space="preserve"> e </w:t>
      </w:r>
      <w:r w:rsidRPr="008C5900">
        <w:rPr>
          <w:rFonts w:ascii="Times New Roman" w:hAnsi="Times New Roman"/>
          <w:b/>
          <w:sz w:val="24"/>
          <w:szCs w:val="24"/>
        </w:rPr>
        <w:t>seguenti del codice di procedura civile</w:t>
      </w:r>
      <w:r w:rsidRPr="00916BB7">
        <w:rPr>
          <w:rFonts w:ascii="Times New Roman" w:hAnsi="Times New Roman"/>
          <w:sz w:val="24"/>
          <w:szCs w:val="24"/>
        </w:rPr>
        <w:t>, salvo quanto disposto dal successivo articolo 17 (che riguarda il luogo in cui devono essere effettuate le notificazioni del contenzioso tributario).</w:t>
      </w:r>
    </w:p>
    <w:p w:rsidR="00916BB7" w:rsidRDefault="00916BB7" w:rsidP="00535760">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Appare opportuno soffermarsi sulle peculiari </w:t>
      </w:r>
      <w:r w:rsidR="000E2752" w:rsidRPr="00916BB7">
        <w:rPr>
          <w:rFonts w:ascii="Times New Roman" w:hAnsi="Times New Roman"/>
          <w:sz w:val="24"/>
          <w:szCs w:val="24"/>
        </w:rPr>
        <w:t>modalità di notificazione di cui ai commi 3 e 4 dell’articolo 16 e, specificamente, la notificazione a mezzo</w:t>
      </w:r>
      <w:r>
        <w:rPr>
          <w:rFonts w:ascii="Times New Roman" w:hAnsi="Times New Roman"/>
          <w:sz w:val="24"/>
          <w:szCs w:val="24"/>
        </w:rPr>
        <w:t xml:space="preserve"> del servizio postale e quella  riservata all’ente impositore,</w:t>
      </w:r>
      <w:r w:rsidR="000E2752" w:rsidRPr="00916BB7">
        <w:rPr>
          <w:rFonts w:ascii="Times New Roman" w:hAnsi="Times New Roman"/>
          <w:sz w:val="24"/>
          <w:szCs w:val="24"/>
        </w:rPr>
        <w:t xml:space="preserve"> effettuata tramite messo speciale autorizzato.</w:t>
      </w:r>
    </w:p>
    <w:p w:rsidR="000E2752" w:rsidRPr="00916BB7" w:rsidRDefault="000E2752" w:rsidP="00535760">
      <w:pPr>
        <w:spacing w:after="0" w:line="360" w:lineRule="auto"/>
        <w:jc w:val="both"/>
        <w:rPr>
          <w:rFonts w:ascii="Times New Roman" w:hAnsi="Times New Roman"/>
          <w:sz w:val="24"/>
          <w:szCs w:val="24"/>
        </w:rPr>
      </w:pPr>
      <w:r w:rsidRPr="00916BB7">
        <w:rPr>
          <w:rFonts w:ascii="Times New Roman" w:hAnsi="Times New Roman"/>
          <w:sz w:val="24"/>
          <w:szCs w:val="24"/>
        </w:rPr>
        <w:t xml:space="preserve">Tutte le parti del giudizio, in base al </w:t>
      </w:r>
      <w:r w:rsidRPr="00916BB7">
        <w:rPr>
          <w:rFonts w:ascii="Times New Roman" w:hAnsi="Times New Roman"/>
          <w:b/>
          <w:sz w:val="24"/>
          <w:szCs w:val="24"/>
        </w:rPr>
        <w:t xml:space="preserve">comma 3 dell’articolo 16 del Dlgs </w:t>
      </w:r>
      <w:r w:rsidR="0067002E">
        <w:rPr>
          <w:rFonts w:ascii="Times New Roman" w:hAnsi="Times New Roman"/>
          <w:b/>
          <w:sz w:val="24"/>
          <w:szCs w:val="24"/>
        </w:rPr>
        <w:t xml:space="preserve">n. </w:t>
      </w:r>
      <w:r w:rsidRPr="00916BB7">
        <w:rPr>
          <w:rFonts w:ascii="Times New Roman" w:hAnsi="Times New Roman"/>
          <w:b/>
          <w:sz w:val="24"/>
          <w:szCs w:val="24"/>
        </w:rPr>
        <w:t>546/1992</w:t>
      </w:r>
      <w:r w:rsidRPr="00916BB7">
        <w:rPr>
          <w:rFonts w:ascii="Times New Roman" w:hAnsi="Times New Roman"/>
          <w:sz w:val="24"/>
          <w:szCs w:val="24"/>
        </w:rPr>
        <w:t xml:space="preserve">, possono procedere alle notificazioni </w:t>
      </w:r>
      <w:r w:rsidRPr="00916BB7">
        <w:rPr>
          <w:rFonts w:ascii="Times New Roman" w:hAnsi="Times New Roman"/>
          <w:b/>
          <w:sz w:val="24"/>
          <w:szCs w:val="24"/>
        </w:rPr>
        <w:t>“direttamente a mezzo del servizio postale”</w:t>
      </w:r>
      <w:r w:rsidRPr="00916BB7">
        <w:rPr>
          <w:rFonts w:ascii="Times New Roman" w:hAnsi="Times New Roman"/>
          <w:sz w:val="24"/>
          <w:szCs w:val="24"/>
        </w:rPr>
        <w:t>.</w:t>
      </w:r>
    </w:p>
    <w:p w:rsidR="000E2752" w:rsidRPr="00916BB7" w:rsidRDefault="000E2752" w:rsidP="00916BB7">
      <w:pPr>
        <w:spacing w:after="0" w:line="360" w:lineRule="auto"/>
        <w:jc w:val="both"/>
        <w:rPr>
          <w:rFonts w:ascii="Times New Roman" w:hAnsi="Times New Roman"/>
          <w:sz w:val="24"/>
          <w:szCs w:val="24"/>
        </w:rPr>
      </w:pPr>
      <w:r w:rsidRPr="00916BB7">
        <w:rPr>
          <w:rFonts w:ascii="Times New Roman" w:hAnsi="Times New Roman"/>
          <w:sz w:val="24"/>
          <w:szCs w:val="24"/>
        </w:rPr>
        <w:t>Trattasi di una modalità assai semplificata di notifica che viene effettuata,</w:t>
      </w:r>
      <w:r w:rsidR="0067002E">
        <w:rPr>
          <w:rFonts w:ascii="Times New Roman" w:hAnsi="Times New Roman"/>
          <w:sz w:val="24"/>
          <w:szCs w:val="24"/>
        </w:rPr>
        <w:t xml:space="preserve"> </w:t>
      </w:r>
      <w:r w:rsidRPr="00916BB7">
        <w:rPr>
          <w:rFonts w:ascii="Times New Roman" w:hAnsi="Times New Roman"/>
          <w:sz w:val="24"/>
          <w:szCs w:val="24"/>
        </w:rPr>
        <w:t>senza l’intermediazione dell’ufficiale giudiziario o di altro agente notificatore, mediante spedizione dell’atto in plico senza busta raccomanda</w:t>
      </w:r>
      <w:r w:rsidR="00535760">
        <w:rPr>
          <w:rFonts w:ascii="Times New Roman" w:hAnsi="Times New Roman"/>
          <w:sz w:val="24"/>
          <w:szCs w:val="24"/>
        </w:rPr>
        <w:t>to con avviso di ricevimento ( Cass.</w:t>
      </w:r>
      <w:r w:rsidR="0067002E">
        <w:rPr>
          <w:rFonts w:ascii="Times New Roman" w:hAnsi="Times New Roman"/>
          <w:sz w:val="24"/>
          <w:szCs w:val="24"/>
        </w:rPr>
        <w:t xml:space="preserve"> </w:t>
      </w:r>
      <w:r w:rsidR="00535760">
        <w:rPr>
          <w:rFonts w:ascii="Times New Roman" w:hAnsi="Times New Roman"/>
          <w:sz w:val="24"/>
          <w:szCs w:val="24"/>
        </w:rPr>
        <w:t>n.</w:t>
      </w:r>
      <w:r w:rsidRPr="00916BB7">
        <w:rPr>
          <w:rFonts w:ascii="Times New Roman" w:hAnsi="Times New Roman"/>
          <w:sz w:val="24"/>
          <w:szCs w:val="24"/>
        </w:rPr>
        <w:t xml:space="preserve"> 177</w:t>
      </w:r>
      <w:r w:rsidR="00535760">
        <w:rPr>
          <w:rFonts w:ascii="Times New Roman" w:hAnsi="Times New Roman"/>
          <w:sz w:val="24"/>
          <w:szCs w:val="24"/>
        </w:rPr>
        <w:t>23/2006 , Cass.</w:t>
      </w:r>
      <w:r w:rsidR="0067002E">
        <w:rPr>
          <w:rFonts w:ascii="Times New Roman" w:hAnsi="Times New Roman"/>
          <w:sz w:val="24"/>
          <w:szCs w:val="24"/>
        </w:rPr>
        <w:t xml:space="preserve"> </w:t>
      </w:r>
      <w:r w:rsidR="00535760">
        <w:rPr>
          <w:rFonts w:ascii="Times New Roman" w:hAnsi="Times New Roman"/>
          <w:sz w:val="24"/>
          <w:szCs w:val="24"/>
        </w:rPr>
        <w:t>n.</w:t>
      </w:r>
      <w:r w:rsidR="0067002E">
        <w:rPr>
          <w:rFonts w:ascii="Times New Roman" w:hAnsi="Times New Roman"/>
          <w:sz w:val="24"/>
          <w:szCs w:val="24"/>
        </w:rPr>
        <w:t xml:space="preserve"> </w:t>
      </w:r>
      <w:r w:rsidR="00535760">
        <w:rPr>
          <w:rFonts w:ascii="Times New Roman" w:hAnsi="Times New Roman"/>
          <w:sz w:val="24"/>
          <w:szCs w:val="24"/>
        </w:rPr>
        <w:t xml:space="preserve">3896/2008), sul quale </w:t>
      </w:r>
      <w:r w:rsidRPr="00535760">
        <w:rPr>
          <w:rFonts w:ascii="Times New Roman" w:hAnsi="Times New Roman"/>
          <w:i/>
          <w:sz w:val="24"/>
          <w:szCs w:val="24"/>
        </w:rPr>
        <w:t>“non sono apposti segni o indicazioni dai quali possa desumersi il contenuto dell’atto…” .</w:t>
      </w:r>
    </w:p>
    <w:p w:rsidR="000E2752" w:rsidRPr="00916BB7" w:rsidRDefault="000E2752" w:rsidP="00916BB7">
      <w:pPr>
        <w:spacing w:after="0" w:line="360" w:lineRule="auto"/>
        <w:jc w:val="both"/>
        <w:rPr>
          <w:rFonts w:ascii="Times New Roman" w:hAnsi="Times New Roman"/>
          <w:sz w:val="24"/>
          <w:szCs w:val="24"/>
        </w:rPr>
      </w:pPr>
      <w:r w:rsidRPr="00916BB7">
        <w:rPr>
          <w:rFonts w:ascii="Times New Roman" w:hAnsi="Times New Roman"/>
          <w:sz w:val="24"/>
          <w:szCs w:val="24"/>
        </w:rPr>
        <w:t>La forma di notifica in esame trova ampia applicazione nel processo tributario.</w:t>
      </w:r>
      <w:r w:rsidR="00535760">
        <w:rPr>
          <w:rFonts w:ascii="Times New Roman" w:hAnsi="Times New Roman"/>
          <w:sz w:val="24"/>
          <w:szCs w:val="24"/>
        </w:rPr>
        <w:t xml:space="preserve"> </w:t>
      </w:r>
      <w:r w:rsidR="00916BB7">
        <w:rPr>
          <w:rFonts w:ascii="Times New Roman" w:hAnsi="Times New Roman"/>
          <w:sz w:val="24"/>
          <w:szCs w:val="24"/>
        </w:rPr>
        <w:t>I</w:t>
      </w:r>
      <w:r w:rsidRPr="00916BB7">
        <w:rPr>
          <w:rFonts w:ascii="Times New Roman" w:hAnsi="Times New Roman"/>
          <w:sz w:val="24"/>
          <w:szCs w:val="24"/>
        </w:rPr>
        <w:t>n particolare, a s</w:t>
      </w:r>
      <w:r w:rsidR="0067002E">
        <w:rPr>
          <w:rFonts w:ascii="Times New Roman" w:hAnsi="Times New Roman"/>
          <w:sz w:val="24"/>
          <w:szCs w:val="24"/>
        </w:rPr>
        <w:t xml:space="preserve">eguito della recente modifica , </w:t>
      </w:r>
      <w:r w:rsidRPr="00916BB7">
        <w:rPr>
          <w:rFonts w:ascii="Times New Roman" w:hAnsi="Times New Roman"/>
          <w:sz w:val="24"/>
          <w:szCs w:val="24"/>
        </w:rPr>
        <w:t>ad opera dell’articolo 3 del Dl 40/2010</w:t>
      </w:r>
      <w:r w:rsidR="0067002E">
        <w:rPr>
          <w:rFonts w:ascii="Times New Roman" w:hAnsi="Times New Roman"/>
          <w:sz w:val="24"/>
          <w:szCs w:val="24"/>
        </w:rPr>
        <w:t>,</w:t>
      </w:r>
      <w:r w:rsidRPr="00916BB7">
        <w:rPr>
          <w:rFonts w:ascii="Times New Roman" w:hAnsi="Times New Roman"/>
          <w:sz w:val="24"/>
          <w:szCs w:val="24"/>
        </w:rPr>
        <w:t xml:space="preserve"> dell’articolo 38, comma 2, del Dlgs 546/1992, tale modalità (in precedenza preclusa, essendo obbligatorio avvalersi dell’ufficiale giudiziario) è, dal 26 marzo 2010, consentita anche per la notificazione de</w:t>
      </w:r>
      <w:r w:rsidR="0067002E">
        <w:rPr>
          <w:rFonts w:ascii="Times New Roman" w:hAnsi="Times New Roman"/>
          <w:sz w:val="24"/>
          <w:szCs w:val="24"/>
        </w:rPr>
        <w:t>lle sentenze delle Commissioni Tributarie Provinciali e R</w:t>
      </w:r>
      <w:r w:rsidRPr="00916BB7">
        <w:rPr>
          <w:rFonts w:ascii="Times New Roman" w:hAnsi="Times New Roman"/>
          <w:sz w:val="24"/>
          <w:szCs w:val="24"/>
        </w:rPr>
        <w:t>egionali, ancorché gi</w:t>
      </w:r>
      <w:r w:rsidR="00535760">
        <w:rPr>
          <w:rFonts w:ascii="Times New Roman" w:hAnsi="Times New Roman"/>
          <w:sz w:val="24"/>
          <w:szCs w:val="24"/>
        </w:rPr>
        <w:t>à depositate alla predetta data.</w:t>
      </w:r>
    </w:p>
    <w:p w:rsidR="000E2752" w:rsidRDefault="000E2752" w:rsidP="00D8045B">
      <w:pPr>
        <w:spacing w:after="0" w:line="360" w:lineRule="auto"/>
        <w:jc w:val="both"/>
        <w:rPr>
          <w:rFonts w:ascii="Times New Roman" w:hAnsi="Times New Roman"/>
          <w:sz w:val="24"/>
          <w:szCs w:val="24"/>
        </w:rPr>
      </w:pPr>
      <w:r w:rsidRPr="00916BB7">
        <w:rPr>
          <w:rFonts w:ascii="Times New Roman" w:hAnsi="Times New Roman"/>
          <w:sz w:val="24"/>
          <w:szCs w:val="24"/>
        </w:rPr>
        <w:t xml:space="preserve">Di contro, poiché l’articolo 62, comma 2, del Dlgs </w:t>
      </w:r>
      <w:r w:rsidR="00F66658">
        <w:rPr>
          <w:rFonts w:ascii="Times New Roman" w:hAnsi="Times New Roman"/>
          <w:sz w:val="24"/>
          <w:szCs w:val="24"/>
        </w:rPr>
        <w:t xml:space="preserve">n. </w:t>
      </w:r>
      <w:r w:rsidRPr="00916BB7">
        <w:rPr>
          <w:rFonts w:ascii="Times New Roman" w:hAnsi="Times New Roman"/>
          <w:sz w:val="24"/>
          <w:szCs w:val="24"/>
        </w:rPr>
        <w:t>546/1992, stabilisce che “</w:t>
      </w:r>
      <w:r w:rsidRPr="00916BB7">
        <w:rPr>
          <w:rFonts w:ascii="Times New Roman" w:hAnsi="Times New Roman"/>
          <w:b/>
          <w:i/>
          <w:sz w:val="24"/>
          <w:szCs w:val="24"/>
        </w:rPr>
        <w:t>Al ricorso per cassazione ed al relativo procedimento si applicano le regole dettate dal codice di procedura civile in quanto compatibili con quelle del presente decreto”</w:t>
      </w:r>
      <w:r w:rsidR="00F66658">
        <w:rPr>
          <w:rFonts w:ascii="Times New Roman" w:hAnsi="Times New Roman"/>
          <w:sz w:val="24"/>
          <w:szCs w:val="24"/>
        </w:rPr>
        <w:t xml:space="preserve"> </w:t>
      </w:r>
      <w:r w:rsidRPr="00916BB7">
        <w:rPr>
          <w:rFonts w:ascii="Times New Roman" w:hAnsi="Times New Roman"/>
          <w:sz w:val="24"/>
          <w:szCs w:val="24"/>
        </w:rPr>
        <w:t xml:space="preserve">la notificazione “diretta” a mezzo posta </w:t>
      </w:r>
      <w:r w:rsidRPr="00916BB7">
        <w:rPr>
          <w:rFonts w:ascii="Times New Roman" w:hAnsi="Times New Roman"/>
          <w:b/>
          <w:sz w:val="24"/>
          <w:szCs w:val="24"/>
        </w:rPr>
        <w:t>non è ammessa nel giudizio di legittimità</w:t>
      </w:r>
      <w:r w:rsidRPr="00916BB7">
        <w:rPr>
          <w:rFonts w:ascii="Times New Roman" w:hAnsi="Times New Roman"/>
          <w:sz w:val="24"/>
          <w:szCs w:val="24"/>
        </w:rPr>
        <w:t>, in quanto non prevista dal codice di procedura civile</w:t>
      </w:r>
      <w:r w:rsidR="00535760">
        <w:rPr>
          <w:rFonts w:ascii="Times New Roman" w:hAnsi="Times New Roman"/>
          <w:sz w:val="24"/>
          <w:szCs w:val="24"/>
        </w:rPr>
        <w:t>.</w:t>
      </w:r>
      <w:r w:rsidRPr="00916BB7">
        <w:rPr>
          <w:rFonts w:ascii="Times New Roman" w:hAnsi="Times New Roman"/>
          <w:sz w:val="24"/>
          <w:szCs w:val="24"/>
        </w:rPr>
        <w:t xml:space="preserve"> (Cassazione 3566/2005, 8465/2005, 11620/2009).</w:t>
      </w:r>
    </w:p>
    <w:p w:rsidR="0097013A" w:rsidRPr="00916BB7" w:rsidRDefault="0097013A" w:rsidP="00D8045B">
      <w:pPr>
        <w:spacing w:after="0" w:line="360" w:lineRule="auto"/>
        <w:jc w:val="both"/>
        <w:rPr>
          <w:rFonts w:ascii="Times New Roman" w:hAnsi="Times New Roman"/>
          <w:sz w:val="24"/>
          <w:szCs w:val="24"/>
        </w:rPr>
      </w:pPr>
      <w:r>
        <w:rPr>
          <w:rFonts w:ascii="Times New Roman" w:hAnsi="Times New Roman"/>
          <w:sz w:val="24"/>
          <w:szCs w:val="24"/>
        </w:rPr>
        <w:t>In una recente sentenza</w:t>
      </w:r>
      <w:r w:rsidR="00F66658">
        <w:rPr>
          <w:rFonts w:ascii="Times New Roman" w:hAnsi="Times New Roman"/>
          <w:sz w:val="24"/>
          <w:szCs w:val="24"/>
        </w:rPr>
        <w:t>,</w:t>
      </w:r>
      <w:r>
        <w:rPr>
          <w:rFonts w:ascii="Times New Roman" w:hAnsi="Times New Roman"/>
          <w:sz w:val="24"/>
          <w:szCs w:val="24"/>
        </w:rPr>
        <w:t xml:space="preserve"> la giurisprudenza di legittimità  ha specificato che ai fini della dimostrazione dell’avvenuta notificazione del ricorso per </w:t>
      </w:r>
      <w:r w:rsidR="00174714">
        <w:rPr>
          <w:rFonts w:ascii="Times New Roman" w:hAnsi="Times New Roman"/>
          <w:sz w:val="24"/>
          <w:szCs w:val="24"/>
        </w:rPr>
        <w:t xml:space="preserve"> </w:t>
      </w:r>
      <w:r>
        <w:rPr>
          <w:rFonts w:ascii="Times New Roman" w:hAnsi="Times New Roman"/>
          <w:sz w:val="24"/>
          <w:szCs w:val="24"/>
        </w:rPr>
        <w:t xml:space="preserve">Cassazione, a mezzo del servizio postale, </w:t>
      </w:r>
      <w:r w:rsidRPr="00174714">
        <w:rPr>
          <w:rFonts w:ascii="Times New Roman" w:hAnsi="Times New Roman"/>
          <w:i/>
          <w:sz w:val="24"/>
          <w:szCs w:val="24"/>
        </w:rPr>
        <w:t xml:space="preserve">“…il ricorrente ha l’onere, a pena d’inammissibilità del ricorso,i produrre, non oltre l’udienza di discussione, l’avviso di ricevimento della raccomandata con la quale l’ufficiale giudiziario dà notizia al destinatario dell’avvenuto compimento delle formalità, di cui all’art.140 c.p.c., e il deposito di suddetto avviso non può essere surrogato </w:t>
      </w:r>
      <w:r w:rsidR="00174714" w:rsidRPr="00174714">
        <w:rPr>
          <w:rFonts w:ascii="Times New Roman" w:hAnsi="Times New Roman"/>
          <w:i/>
          <w:sz w:val="24"/>
          <w:szCs w:val="24"/>
        </w:rPr>
        <w:t>dal deposito di una stampa di una pagina del servizio on line…”</w:t>
      </w:r>
      <w:r w:rsidR="00174714">
        <w:rPr>
          <w:rFonts w:ascii="Times New Roman" w:hAnsi="Times New Roman"/>
          <w:sz w:val="24"/>
          <w:szCs w:val="24"/>
        </w:rPr>
        <w:t>.</w:t>
      </w:r>
    </w:p>
    <w:p w:rsidR="000E2752" w:rsidRPr="00916BB7" w:rsidRDefault="000E2752" w:rsidP="00174714">
      <w:pPr>
        <w:spacing w:after="0" w:line="360" w:lineRule="auto"/>
        <w:jc w:val="both"/>
        <w:rPr>
          <w:rFonts w:ascii="Times New Roman" w:hAnsi="Times New Roman"/>
          <w:sz w:val="24"/>
          <w:szCs w:val="24"/>
        </w:rPr>
      </w:pPr>
      <w:r w:rsidRPr="00916BB7">
        <w:rPr>
          <w:rFonts w:ascii="Times New Roman" w:hAnsi="Times New Roman"/>
          <w:sz w:val="24"/>
          <w:szCs w:val="24"/>
        </w:rPr>
        <w:t>Come</w:t>
      </w:r>
      <w:r w:rsidR="00174714">
        <w:rPr>
          <w:rFonts w:ascii="Times New Roman" w:hAnsi="Times New Roman"/>
          <w:sz w:val="24"/>
          <w:szCs w:val="24"/>
        </w:rPr>
        <w:t xml:space="preserve"> anzidetto</w:t>
      </w:r>
      <w:r w:rsidRPr="00916BB7">
        <w:rPr>
          <w:rFonts w:ascii="Times New Roman" w:hAnsi="Times New Roman"/>
          <w:sz w:val="24"/>
          <w:szCs w:val="24"/>
        </w:rPr>
        <w:t xml:space="preserve">, la notificazione degli atti del processo tributario eseguita direttamente a mezzo del servizio postale deve essere effettuata </w:t>
      </w:r>
      <w:r w:rsidRPr="00916BB7">
        <w:rPr>
          <w:rFonts w:ascii="Times New Roman" w:hAnsi="Times New Roman"/>
          <w:i/>
          <w:sz w:val="24"/>
          <w:szCs w:val="24"/>
        </w:rPr>
        <w:t>“mediante spedizione dell’atto in plico senza busta raccomandato con avviso di ricevimento…”</w:t>
      </w:r>
      <w:r w:rsidRPr="00916BB7">
        <w:rPr>
          <w:rFonts w:ascii="Times New Roman" w:hAnsi="Times New Roman"/>
          <w:sz w:val="24"/>
          <w:szCs w:val="24"/>
        </w:rPr>
        <w:t>.</w:t>
      </w:r>
    </w:p>
    <w:p w:rsidR="000E2752" w:rsidRDefault="00F66658" w:rsidP="00D8045B">
      <w:pPr>
        <w:spacing w:after="0" w:line="360" w:lineRule="auto"/>
        <w:jc w:val="both"/>
        <w:rPr>
          <w:rFonts w:ascii="Times New Roman" w:hAnsi="Times New Roman"/>
          <w:b/>
          <w:sz w:val="24"/>
          <w:szCs w:val="24"/>
          <w:u w:val="single"/>
        </w:rPr>
      </w:pPr>
      <w:r>
        <w:rPr>
          <w:rFonts w:ascii="Times New Roman" w:hAnsi="Times New Roman"/>
          <w:b/>
          <w:sz w:val="24"/>
          <w:szCs w:val="24"/>
          <w:u w:val="single"/>
        </w:rPr>
        <w:t>C</w:t>
      </w:r>
      <w:r w:rsidR="000E2752" w:rsidRPr="00916BB7">
        <w:rPr>
          <w:rFonts w:ascii="Times New Roman" w:hAnsi="Times New Roman"/>
          <w:b/>
          <w:sz w:val="24"/>
          <w:szCs w:val="24"/>
          <w:u w:val="single"/>
        </w:rPr>
        <w:t>osa accade laddove, in luogo del plico, l’atto venga spedito in busta chiusa?</w:t>
      </w:r>
    </w:p>
    <w:p w:rsidR="004963B9" w:rsidRDefault="00174714" w:rsidP="00D8045B">
      <w:pPr>
        <w:spacing w:after="0" w:line="360" w:lineRule="auto"/>
        <w:jc w:val="both"/>
        <w:rPr>
          <w:rFonts w:ascii="Times New Roman" w:hAnsi="Times New Roman"/>
          <w:sz w:val="24"/>
          <w:szCs w:val="24"/>
        </w:rPr>
      </w:pPr>
      <w:r w:rsidRPr="00174714">
        <w:rPr>
          <w:rFonts w:ascii="Times New Roman" w:hAnsi="Times New Roman"/>
          <w:sz w:val="24"/>
          <w:szCs w:val="24"/>
        </w:rPr>
        <w:t>La giurispru</w:t>
      </w:r>
      <w:r w:rsidR="004963B9">
        <w:rPr>
          <w:rFonts w:ascii="Times New Roman" w:hAnsi="Times New Roman"/>
          <w:sz w:val="24"/>
          <w:szCs w:val="24"/>
        </w:rPr>
        <w:t>denza di legittimità, in merito al verificarsi di tale ipotesi, ha fornito alcune indicazioni, statuendo in particolare che:</w:t>
      </w:r>
    </w:p>
    <w:p w:rsidR="000E2752" w:rsidRPr="00916BB7" w:rsidRDefault="00916BB7" w:rsidP="00D8045B">
      <w:pPr>
        <w:spacing w:after="0" w:line="360" w:lineRule="auto"/>
        <w:jc w:val="both"/>
        <w:rPr>
          <w:rFonts w:ascii="Times New Roman" w:hAnsi="Times New Roman"/>
          <w:sz w:val="24"/>
          <w:szCs w:val="24"/>
        </w:rPr>
      </w:pPr>
      <w:r w:rsidRPr="00F66658">
        <w:rPr>
          <w:rFonts w:ascii="Times New Roman" w:hAnsi="Times New Roman"/>
          <w:b/>
          <w:sz w:val="24"/>
          <w:szCs w:val="24"/>
        </w:rPr>
        <w:lastRenderedPageBreak/>
        <w:t>1.</w:t>
      </w:r>
      <w:r w:rsidR="00F66658">
        <w:rPr>
          <w:rFonts w:ascii="Times New Roman" w:hAnsi="Times New Roman"/>
          <w:b/>
          <w:sz w:val="24"/>
          <w:szCs w:val="24"/>
        </w:rPr>
        <w:t xml:space="preserve"> </w:t>
      </w:r>
      <w:r w:rsidR="000E2752" w:rsidRPr="00916BB7">
        <w:rPr>
          <w:rFonts w:ascii="Times New Roman" w:hAnsi="Times New Roman"/>
          <w:b/>
          <w:sz w:val="24"/>
          <w:szCs w:val="24"/>
          <w:u w:val="single"/>
        </w:rPr>
        <w:t>il vizio della notificazione eseguita in busta anziché in plico</w:t>
      </w:r>
      <w:r w:rsidR="000E2752" w:rsidRPr="00916BB7">
        <w:rPr>
          <w:rFonts w:ascii="Times New Roman" w:hAnsi="Times New Roman"/>
          <w:sz w:val="24"/>
          <w:szCs w:val="24"/>
          <w:u w:val="single"/>
        </w:rPr>
        <w:t xml:space="preserve"> è sanato, ex articolo 156, terzo comma, c</w:t>
      </w:r>
      <w:r w:rsidR="004963B9">
        <w:rPr>
          <w:rFonts w:ascii="Times New Roman" w:hAnsi="Times New Roman"/>
          <w:sz w:val="24"/>
          <w:szCs w:val="24"/>
          <w:u w:val="single"/>
        </w:rPr>
        <w:t>.</w:t>
      </w:r>
      <w:r w:rsidR="000E2752" w:rsidRPr="00916BB7">
        <w:rPr>
          <w:rFonts w:ascii="Times New Roman" w:hAnsi="Times New Roman"/>
          <w:sz w:val="24"/>
          <w:szCs w:val="24"/>
          <w:u w:val="single"/>
        </w:rPr>
        <w:t>p</w:t>
      </w:r>
      <w:r w:rsidR="004963B9">
        <w:rPr>
          <w:rFonts w:ascii="Times New Roman" w:hAnsi="Times New Roman"/>
          <w:sz w:val="24"/>
          <w:szCs w:val="24"/>
          <w:u w:val="single"/>
        </w:rPr>
        <w:t>.</w:t>
      </w:r>
      <w:r w:rsidR="000E2752" w:rsidRPr="00916BB7">
        <w:rPr>
          <w:rFonts w:ascii="Times New Roman" w:hAnsi="Times New Roman"/>
          <w:sz w:val="24"/>
          <w:szCs w:val="24"/>
          <w:u w:val="single"/>
        </w:rPr>
        <w:t>c</w:t>
      </w:r>
      <w:r w:rsidR="000E2752" w:rsidRPr="00916BB7">
        <w:rPr>
          <w:rFonts w:ascii="Times New Roman" w:hAnsi="Times New Roman"/>
          <w:sz w:val="24"/>
          <w:szCs w:val="24"/>
        </w:rPr>
        <w:t>, nel caso in cui il destinatario dell’atto si sia costituito in giudizio e abbia svolto le sue difese</w:t>
      </w:r>
      <w:r w:rsidR="004963B9">
        <w:rPr>
          <w:rFonts w:ascii="Times New Roman" w:hAnsi="Times New Roman"/>
          <w:sz w:val="24"/>
          <w:szCs w:val="24"/>
        </w:rPr>
        <w:t xml:space="preserve">, </w:t>
      </w:r>
      <w:r w:rsidR="000E2752" w:rsidRPr="00916BB7">
        <w:rPr>
          <w:rFonts w:ascii="Times New Roman" w:hAnsi="Times New Roman"/>
          <w:sz w:val="24"/>
          <w:szCs w:val="24"/>
        </w:rPr>
        <w:t>senza contestare il contenuto della busta ricevuta</w:t>
      </w:r>
      <w:r w:rsidR="004963B9">
        <w:rPr>
          <w:rFonts w:ascii="Times New Roman" w:hAnsi="Times New Roman"/>
          <w:sz w:val="24"/>
          <w:szCs w:val="24"/>
        </w:rPr>
        <w:t>(Cass.</w:t>
      </w:r>
      <w:r w:rsidR="00F66658">
        <w:rPr>
          <w:rFonts w:ascii="Times New Roman" w:hAnsi="Times New Roman"/>
          <w:sz w:val="24"/>
          <w:szCs w:val="24"/>
        </w:rPr>
        <w:t xml:space="preserve"> </w:t>
      </w:r>
      <w:r w:rsidR="004963B9">
        <w:rPr>
          <w:rFonts w:ascii="Times New Roman" w:hAnsi="Times New Roman"/>
          <w:sz w:val="24"/>
          <w:szCs w:val="24"/>
        </w:rPr>
        <w:t>n.</w:t>
      </w:r>
      <w:r w:rsidR="004963B9" w:rsidRPr="00916BB7">
        <w:rPr>
          <w:rFonts w:ascii="Times New Roman" w:hAnsi="Times New Roman"/>
          <w:sz w:val="24"/>
          <w:szCs w:val="24"/>
        </w:rPr>
        <w:t xml:space="preserve"> 17702/2004,</w:t>
      </w:r>
      <w:r w:rsidR="004963B9">
        <w:rPr>
          <w:rFonts w:ascii="Times New Roman" w:hAnsi="Times New Roman"/>
          <w:sz w:val="24"/>
          <w:szCs w:val="24"/>
        </w:rPr>
        <w:t xml:space="preserve"> Cass.</w:t>
      </w:r>
      <w:r w:rsidR="00F66658">
        <w:rPr>
          <w:rFonts w:ascii="Times New Roman" w:hAnsi="Times New Roman"/>
          <w:sz w:val="24"/>
          <w:szCs w:val="24"/>
        </w:rPr>
        <w:t xml:space="preserve"> </w:t>
      </w:r>
      <w:r w:rsidR="004963B9">
        <w:rPr>
          <w:rFonts w:ascii="Times New Roman" w:hAnsi="Times New Roman"/>
          <w:sz w:val="24"/>
          <w:szCs w:val="24"/>
        </w:rPr>
        <w:t>n.</w:t>
      </w:r>
      <w:r w:rsidR="004963B9" w:rsidRPr="00916BB7">
        <w:rPr>
          <w:rFonts w:ascii="Times New Roman" w:hAnsi="Times New Roman"/>
          <w:sz w:val="24"/>
          <w:szCs w:val="24"/>
        </w:rPr>
        <w:t xml:space="preserve"> 333/2005, </w:t>
      </w:r>
      <w:r w:rsidR="004963B9">
        <w:rPr>
          <w:rFonts w:ascii="Times New Roman" w:hAnsi="Times New Roman"/>
          <w:sz w:val="24"/>
          <w:szCs w:val="24"/>
        </w:rPr>
        <w:t>Cass.</w:t>
      </w:r>
      <w:r w:rsidR="00F66658">
        <w:rPr>
          <w:rFonts w:ascii="Times New Roman" w:hAnsi="Times New Roman"/>
          <w:sz w:val="24"/>
          <w:szCs w:val="24"/>
        </w:rPr>
        <w:t xml:space="preserve"> </w:t>
      </w:r>
      <w:r w:rsidR="004963B9">
        <w:rPr>
          <w:rFonts w:ascii="Times New Roman" w:hAnsi="Times New Roman"/>
          <w:sz w:val="24"/>
          <w:szCs w:val="24"/>
        </w:rPr>
        <w:t>n.</w:t>
      </w:r>
      <w:r w:rsidR="00F66658">
        <w:rPr>
          <w:rFonts w:ascii="Times New Roman" w:hAnsi="Times New Roman"/>
          <w:sz w:val="24"/>
          <w:szCs w:val="24"/>
        </w:rPr>
        <w:t xml:space="preserve"> </w:t>
      </w:r>
      <w:r w:rsidR="004963B9" w:rsidRPr="00916BB7">
        <w:rPr>
          <w:rFonts w:ascii="Times New Roman" w:hAnsi="Times New Roman"/>
          <w:sz w:val="24"/>
          <w:szCs w:val="24"/>
        </w:rPr>
        <w:t>3562/2005)</w:t>
      </w:r>
      <w:r w:rsidR="004963B9">
        <w:rPr>
          <w:rFonts w:ascii="Times New Roman" w:hAnsi="Times New Roman"/>
          <w:sz w:val="24"/>
          <w:szCs w:val="24"/>
        </w:rPr>
        <w:t>;</w:t>
      </w:r>
    </w:p>
    <w:p w:rsidR="000E2752" w:rsidRPr="00916BB7" w:rsidRDefault="00916BB7" w:rsidP="00D8045B">
      <w:pPr>
        <w:spacing w:after="0" w:line="360" w:lineRule="auto"/>
        <w:jc w:val="both"/>
        <w:rPr>
          <w:rFonts w:ascii="Times New Roman" w:hAnsi="Times New Roman"/>
          <w:sz w:val="24"/>
          <w:szCs w:val="24"/>
        </w:rPr>
      </w:pPr>
      <w:r w:rsidRPr="00F66658">
        <w:rPr>
          <w:rFonts w:ascii="Times New Roman" w:hAnsi="Times New Roman"/>
          <w:b/>
          <w:sz w:val="24"/>
          <w:szCs w:val="24"/>
        </w:rPr>
        <w:t>2.</w:t>
      </w:r>
      <w:r w:rsidR="004963B9" w:rsidRPr="00F66658">
        <w:rPr>
          <w:rFonts w:ascii="Times New Roman" w:hAnsi="Times New Roman"/>
          <w:b/>
          <w:sz w:val="24"/>
          <w:szCs w:val="24"/>
        </w:rPr>
        <w:t xml:space="preserve"> </w:t>
      </w:r>
      <w:r w:rsidR="000E2752" w:rsidRPr="00916BB7">
        <w:rPr>
          <w:rFonts w:ascii="Times New Roman" w:hAnsi="Times New Roman"/>
          <w:b/>
          <w:sz w:val="24"/>
          <w:szCs w:val="24"/>
          <w:u w:val="single"/>
        </w:rPr>
        <w:t>l</w:t>
      </w:r>
      <w:r w:rsidRPr="00916BB7">
        <w:rPr>
          <w:rFonts w:ascii="Times New Roman" w:hAnsi="Times New Roman"/>
          <w:b/>
          <w:sz w:val="24"/>
          <w:szCs w:val="24"/>
          <w:u w:val="single"/>
        </w:rPr>
        <w:t xml:space="preserve"> </w:t>
      </w:r>
      <w:r w:rsidR="000E2752" w:rsidRPr="00916BB7">
        <w:rPr>
          <w:rFonts w:ascii="Times New Roman" w:hAnsi="Times New Roman"/>
          <w:b/>
          <w:sz w:val="24"/>
          <w:szCs w:val="24"/>
          <w:u w:val="single"/>
        </w:rPr>
        <w:t>’impiego della busta chiusa in luogo del plico</w:t>
      </w:r>
      <w:r w:rsidR="000E2752" w:rsidRPr="00916BB7">
        <w:rPr>
          <w:rFonts w:ascii="Times New Roman" w:hAnsi="Times New Roman"/>
          <w:sz w:val="24"/>
          <w:szCs w:val="24"/>
        </w:rPr>
        <w:t xml:space="preserve">, laddove l’atto venga ricevuto dal destinatario che tuttavia non si sia costituito in giudizio, </w:t>
      </w:r>
      <w:r w:rsidR="000E2752" w:rsidRPr="00916BB7">
        <w:rPr>
          <w:rFonts w:ascii="Times New Roman" w:hAnsi="Times New Roman"/>
          <w:sz w:val="24"/>
          <w:szCs w:val="24"/>
          <w:u w:val="single"/>
        </w:rPr>
        <w:t xml:space="preserve">rende nulla la notificazione con la conseguenza che il giudice adito deve disporne la rinnovazione </w:t>
      </w:r>
      <w:r w:rsidR="000E2752" w:rsidRPr="00916BB7">
        <w:rPr>
          <w:rFonts w:ascii="Times New Roman" w:hAnsi="Times New Roman"/>
          <w:sz w:val="24"/>
          <w:szCs w:val="24"/>
        </w:rPr>
        <w:t>ai sensi dell’articolo 291 c</w:t>
      </w:r>
      <w:r w:rsidR="004963B9">
        <w:rPr>
          <w:rFonts w:ascii="Times New Roman" w:hAnsi="Times New Roman"/>
          <w:sz w:val="24"/>
          <w:szCs w:val="24"/>
        </w:rPr>
        <w:t>.</w:t>
      </w:r>
      <w:r w:rsidR="000E2752" w:rsidRPr="00916BB7">
        <w:rPr>
          <w:rFonts w:ascii="Times New Roman" w:hAnsi="Times New Roman"/>
          <w:sz w:val="24"/>
          <w:szCs w:val="24"/>
        </w:rPr>
        <w:t>p</w:t>
      </w:r>
      <w:r w:rsidR="004963B9">
        <w:rPr>
          <w:rFonts w:ascii="Times New Roman" w:hAnsi="Times New Roman"/>
          <w:sz w:val="24"/>
          <w:szCs w:val="24"/>
        </w:rPr>
        <w:t>.</w:t>
      </w:r>
      <w:r w:rsidR="000E2752" w:rsidRPr="00916BB7">
        <w:rPr>
          <w:rFonts w:ascii="Times New Roman" w:hAnsi="Times New Roman"/>
          <w:sz w:val="24"/>
          <w:szCs w:val="24"/>
        </w:rPr>
        <w:t xml:space="preserve">c; l’eventuale sentenza emessa senza che sia stato disposto il rinnovo della notifica </w:t>
      </w:r>
      <w:r w:rsidR="004963B9">
        <w:rPr>
          <w:rFonts w:ascii="Times New Roman" w:hAnsi="Times New Roman"/>
          <w:sz w:val="24"/>
          <w:szCs w:val="24"/>
        </w:rPr>
        <w:t>è affetta da nullità (Cass.</w:t>
      </w:r>
      <w:r w:rsidR="00F66658">
        <w:rPr>
          <w:rFonts w:ascii="Times New Roman" w:hAnsi="Times New Roman"/>
          <w:sz w:val="24"/>
          <w:szCs w:val="24"/>
        </w:rPr>
        <w:t xml:space="preserve"> </w:t>
      </w:r>
      <w:r w:rsidR="004963B9">
        <w:rPr>
          <w:rFonts w:ascii="Times New Roman" w:hAnsi="Times New Roman"/>
          <w:sz w:val="24"/>
          <w:szCs w:val="24"/>
        </w:rPr>
        <w:t>n.</w:t>
      </w:r>
      <w:r w:rsidR="000E2752" w:rsidRPr="00916BB7">
        <w:rPr>
          <w:rFonts w:ascii="Times New Roman" w:hAnsi="Times New Roman"/>
          <w:sz w:val="24"/>
          <w:szCs w:val="24"/>
        </w:rPr>
        <w:t xml:space="preserve"> 8846/2010)</w:t>
      </w:r>
    </w:p>
    <w:p w:rsidR="000E2752" w:rsidRPr="00916BB7" w:rsidRDefault="00916BB7" w:rsidP="00D8045B">
      <w:pPr>
        <w:spacing w:after="0" w:line="360" w:lineRule="auto"/>
        <w:jc w:val="both"/>
        <w:rPr>
          <w:rFonts w:ascii="Times New Roman" w:hAnsi="Times New Roman"/>
          <w:sz w:val="24"/>
          <w:szCs w:val="24"/>
        </w:rPr>
      </w:pPr>
      <w:r w:rsidRPr="00F66658">
        <w:rPr>
          <w:rFonts w:ascii="Times New Roman" w:hAnsi="Times New Roman"/>
          <w:b/>
          <w:sz w:val="24"/>
          <w:szCs w:val="24"/>
        </w:rPr>
        <w:t>3.</w:t>
      </w:r>
      <w:r w:rsidR="004963B9">
        <w:rPr>
          <w:rFonts w:ascii="Times New Roman" w:hAnsi="Times New Roman"/>
          <w:b/>
          <w:sz w:val="24"/>
          <w:szCs w:val="24"/>
          <w:u w:val="single"/>
        </w:rPr>
        <w:t xml:space="preserve"> </w:t>
      </w:r>
      <w:r w:rsidR="000E2752" w:rsidRPr="00916BB7">
        <w:rPr>
          <w:rFonts w:ascii="Times New Roman" w:hAnsi="Times New Roman"/>
          <w:b/>
          <w:sz w:val="24"/>
          <w:szCs w:val="24"/>
          <w:u w:val="single"/>
        </w:rPr>
        <w:t>nel caso di utilizzo della busta il cui contenuto non sia contestato</w:t>
      </w:r>
      <w:r w:rsidR="000E2752" w:rsidRPr="00916BB7">
        <w:rPr>
          <w:rFonts w:ascii="Times New Roman" w:hAnsi="Times New Roman"/>
          <w:sz w:val="24"/>
          <w:szCs w:val="24"/>
        </w:rPr>
        <w:t xml:space="preserve">, la tempestività dell’invio è valutata con riguardo alla </w:t>
      </w:r>
      <w:r w:rsidR="000E2752" w:rsidRPr="00916BB7">
        <w:rPr>
          <w:rFonts w:ascii="Times New Roman" w:hAnsi="Times New Roman"/>
          <w:sz w:val="24"/>
          <w:szCs w:val="24"/>
          <w:u w:val="single"/>
        </w:rPr>
        <w:t>data di spedizione</w:t>
      </w:r>
      <w:r w:rsidR="000E2752" w:rsidRPr="00916BB7">
        <w:rPr>
          <w:rFonts w:ascii="Times New Roman" w:hAnsi="Times New Roman"/>
          <w:sz w:val="24"/>
          <w:szCs w:val="24"/>
        </w:rPr>
        <w:t xml:space="preserve"> (Cass</w:t>
      </w:r>
      <w:r w:rsidR="004963B9">
        <w:rPr>
          <w:rFonts w:ascii="Times New Roman" w:hAnsi="Times New Roman"/>
          <w:sz w:val="24"/>
          <w:szCs w:val="24"/>
        </w:rPr>
        <w:t>.</w:t>
      </w:r>
      <w:r w:rsidR="00F66658">
        <w:rPr>
          <w:rFonts w:ascii="Times New Roman" w:hAnsi="Times New Roman"/>
          <w:sz w:val="24"/>
          <w:szCs w:val="24"/>
        </w:rPr>
        <w:t xml:space="preserve"> </w:t>
      </w:r>
      <w:r w:rsidR="004963B9">
        <w:rPr>
          <w:rFonts w:ascii="Times New Roman" w:hAnsi="Times New Roman"/>
          <w:sz w:val="24"/>
          <w:szCs w:val="24"/>
        </w:rPr>
        <w:t>n. 333/2005,</w:t>
      </w:r>
      <w:r w:rsidR="00F66658">
        <w:rPr>
          <w:rFonts w:ascii="Times New Roman" w:hAnsi="Times New Roman"/>
          <w:sz w:val="24"/>
          <w:szCs w:val="24"/>
        </w:rPr>
        <w:t xml:space="preserve"> </w:t>
      </w:r>
      <w:r w:rsidR="004963B9">
        <w:rPr>
          <w:rFonts w:ascii="Times New Roman" w:hAnsi="Times New Roman"/>
          <w:sz w:val="24"/>
          <w:szCs w:val="24"/>
        </w:rPr>
        <w:t>Cass.</w:t>
      </w:r>
      <w:r w:rsidR="00F66658">
        <w:rPr>
          <w:rFonts w:ascii="Times New Roman" w:hAnsi="Times New Roman"/>
          <w:sz w:val="24"/>
          <w:szCs w:val="24"/>
        </w:rPr>
        <w:t xml:space="preserve"> </w:t>
      </w:r>
      <w:r w:rsidR="004963B9">
        <w:rPr>
          <w:rFonts w:ascii="Times New Roman" w:hAnsi="Times New Roman"/>
          <w:sz w:val="24"/>
          <w:szCs w:val="24"/>
        </w:rPr>
        <w:t>n.</w:t>
      </w:r>
      <w:r w:rsidR="00F66658">
        <w:rPr>
          <w:rFonts w:ascii="Times New Roman" w:hAnsi="Times New Roman"/>
          <w:sz w:val="24"/>
          <w:szCs w:val="24"/>
        </w:rPr>
        <w:t xml:space="preserve"> </w:t>
      </w:r>
      <w:r w:rsidR="000E2752" w:rsidRPr="00916BB7">
        <w:rPr>
          <w:rFonts w:ascii="Times New Roman" w:hAnsi="Times New Roman"/>
          <w:sz w:val="24"/>
          <w:szCs w:val="24"/>
        </w:rPr>
        <w:t xml:space="preserve">918/2006; </w:t>
      </w:r>
      <w:r w:rsidR="000E2752" w:rsidRPr="004963B9">
        <w:rPr>
          <w:rFonts w:ascii="Times New Roman" w:hAnsi="Times New Roman"/>
          <w:i/>
          <w:sz w:val="24"/>
          <w:szCs w:val="24"/>
        </w:rPr>
        <w:t>di contro</w:t>
      </w:r>
      <w:r w:rsidR="004963B9">
        <w:rPr>
          <w:rFonts w:ascii="Times New Roman" w:hAnsi="Times New Roman"/>
          <w:sz w:val="24"/>
          <w:szCs w:val="24"/>
        </w:rPr>
        <w:t>, Cass.</w:t>
      </w:r>
      <w:r w:rsidR="00F66658">
        <w:rPr>
          <w:rFonts w:ascii="Times New Roman" w:hAnsi="Times New Roman"/>
          <w:sz w:val="24"/>
          <w:szCs w:val="24"/>
        </w:rPr>
        <w:t xml:space="preserve"> </w:t>
      </w:r>
      <w:r w:rsidR="004963B9">
        <w:rPr>
          <w:rFonts w:ascii="Times New Roman" w:hAnsi="Times New Roman"/>
          <w:sz w:val="24"/>
          <w:szCs w:val="24"/>
        </w:rPr>
        <w:t>n.</w:t>
      </w:r>
      <w:r w:rsidR="000E2752" w:rsidRPr="00916BB7">
        <w:rPr>
          <w:rFonts w:ascii="Times New Roman" w:hAnsi="Times New Roman"/>
          <w:sz w:val="24"/>
          <w:szCs w:val="24"/>
        </w:rPr>
        <w:t xml:space="preserve"> 27067/2006</w:t>
      </w:r>
      <w:r w:rsidR="00F66658">
        <w:rPr>
          <w:rFonts w:ascii="Times New Roman" w:hAnsi="Times New Roman"/>
          <w:sz w:val="24"/>
          <w:szCs w:val="24"/>
        </w:rPr>
        <w:t>,</w:t>
      </w:r>
      <w:r w:rsidR="000E2752" w:rsidRPr="00916BB7">
        <w:rPr>
          <w:rFonts w:ascii="Times New Roman" w:hAnsi="Times New Roman"/>
          <w:sz w:val="24"/>
          <w:szCs w:val="24"/>
        </w:rPr>
        <w:t xml:space="preserve"> ha ritenuto che, in caso di utilizzo della busta in luogo del plico, per valutare la tempestività dell’invio non può farsi riferimento alla data di spedizione bensì soltanto a quella di ricezione).</w:t>
      </w:r>
    </w:p>
    <w:p w:rsidR="000E2752" w:rsidRPr="00916BB7" w:rsidRDefault="000E2752" w:rsidP="004963B9">
      <w:pPr>
        <w:spacing w:after="0" w:line="360" w:lineRule="auto"/>
        <w:jc w:val="both"/>
        <w:rPr>
          <w:rFonts w:ascii="Times New Roman" w:hAnsi="Times New Roman"/>
          <w:sz w:val="24"/>
          <w:szCs w:val="24"/>
        </w:rPr>
      </w:pPr>
      <w:r w:rsidRPr="00916BB7">
        <w:rPr>
          <w:rFonts w:ascii="Times New Roman" w:hAnsi="Times New Roman"/>
          <w:sz w:val="24"/>
          <w:szCs w:val="24"/>
        </w:rPr>
        <w:t>A seguito della notificazione di un atto del processo tributario a mezzo del servizio postale, è necessario, per dimostrare il perfezionamento del procedimento notificatorio, depositare presso la Commissione</w:t>
      </w:r>
      <w:r w:rsidR="00F66658">
        <w:rPr>
          <w:rFonts w:ascii="Times New Roman" w:hAnsi="Times New Roman"/>
          <w:sz w:val="24"/>
          <w:szCs w:val="24"/>
        </w:rPr>
        <w:t xml:space="preserve"> T</w:t>
      </w:r>
      <w:r w:rsidRPr="00916BB7">
        <w:rPr>
          <w:rFonts w:ascii="Times New Roman" w:hAnsi="Times New Roman"/>
          <w:sz w:val="24"/>
          <w:szCs w:val="24"/>
        </w:rPr>
        <w:t>ributaria la copia dell’avviso di ricevimento del plico raccomandato.</w:t>
      </w:r>
    </w:p>
    <w:p w:rsidR="000E2752" w:rsidRPr="00916BB7" w:rsidRDefault="007F5F2D" w:rsidP="004963B9">
      <w:pPr>
        <w:spacing w:after="0" w:line="360" w:lineRule="auto"/>
        <w:jc w:val="both"/>
        <w:rPr>
          <w:rFonts w:ascii="Times New Roman" w:hAnsi="Times New Roman"/>
          <w:sz w:val="24"/>
          <w:szCs w:val="24"/>
        </w:rPr>
      </w:pPr>
      <w:r>
        <w:rPr>
          <w:rFonts w:ascii="Times New Roman" w:hAnsi="Times New Roman"/>
          <w:sz w:val="24"/>
          <w:szCs w:val="24"/>
        </w:rPr>
        <w:t>Pacificamente,</w:t>
      </w:r>
      <w:r w:rsidR="000E2752" w:rsidRPr="00916BB7">
        <w:rPr>
          <w:rFonts w:ascii="Times New Roman" w:hAnsi="Times New Roman"/>
          <w:sz w:val="24"/>
          <w:szCs w:val="24"/>
        </w:rPr>
        <w:t>la Supre</w:t>
      </w:r>
      <w:r w:rsidR="00F66658">
        <w:rPr>
          <w:rFonts w:ascii="Times New Roman" w:hAnsi="Times New Roman"/>
          <w:sz w:val="24"/>
          <w:szCs w:val="24"/>
        </w:rPr>
        <w:t>ma corte aveva espresso il parere</w:t>
      </w:r>
      <w:r w:rsidR="000E2752" w:rsidRPr="00916BB7">
        <w:rPr>
          <w:rFonts w:ascii="Times New Roman" w:hAnsi="Times New Roman"/>
          <w:sz w:val="24"/>
          <w:szCs w:val="24"/>
        </w:rPr>
        <w:t xml:space="preserve"> che la mancata produzione dell’avviso in questione equivalesse a inesistenza (ovvero il vizio più grave, assolutamente insanabile) della n</w:t>
      </w:r>
      <w:r w:rsidR="004963B9">
        <w:rPr>
          <w:rFonts w:ascii="Times New Roman" w:hAnsi="Times New Roman"/>
          <w:sz w:val="24"/>
          <w:szCs w:val="24"/>
        </w:rPr>
        <w:t>otificazione (ex pluribus, Cass.</w:t>
      </w:r>
      <w:r w:rsidR="00F66658">
        <w:rPr>
          <w:rFonts w:ascii="Times New Roman" w:hAnsi="Times New Roman"/>
          <w:sz w:val="24"/>
          <w:szCs w:val="24"/>
        </w:rPr>
        <w:t xml:space="preserve"> </w:t>
      </w:r>
      <w:r w:rsidR="004963B9">
        <w:rPr>
          <w:rFonts w:ascii="Times New Roman" w:hAnsi="Times New Roman"/>
          <w:sz w:val="24"/>
          <w:szCs w:val="24"/>
        </w:rPr>
        <w:t>n.</w:t>
      </w:r>
      <w:r w:rsidR="000E2752" w:rsidRPr="00916BB7">
        <w:rPr>
          <w:rFonts w:ascii="Times New Roman" w:hAnsi="Times New Roman"/>
          <w:sz w:val="24"/>
          <w:szCs w:val="24"/>
        </w:rPr>
        <w:t>17541/2007,</w:t>
      </w:r>
      <w:r w:rsidR="00F66658">
        <w:rPr>
          <w:rFonts w:ascii="Times New Roman" w:hAnsi="Times New Roman"/>
          <w:sz w:val="24"/>
          <w:szCs w:val="24"/>
        </w:rPr>
        <w:t xml:space="preserve"> </w:t>
      </w:r>
      <w:r w:rsidR="004963B9">
        <w:rPr>
          <w:rFonts w:ascii="Times New Roman" w:hAnsi="Times New Roman"/>
          <w:sz w:val="24"/>
          <w:szCs w:val="24"/>
        </w:rPr>
        <w:t>Cass n.</w:t>
      </w:r>
      <w:r w:rsidR="000E2752" w:rsidRPr="00916BB7">
        <w:rPr>
          <w:rFonts w:ascii="Times New Roman" w:hAnsi="Times New Roman"/>
          <w:sz w:val="24"/>
          <w:szCs w:val="24"/>
        </w:rPr>
        <w:t xml:space="preserve"> 8931/2005).</w:t>
      </w:r>
    </w:p>
    <w:p w:rsidR="000E2752" w:rsidRPr="00916BB7" w:rsidRDefault="000E2752" w:rsidP="004963B9">
      <w:pPr>
        <w:spacing w:after="0" w:line="360" w:lineRule="auto"/>
        <w:jc w:val="both"/>
        <w:rPr>
          <w:rFonts w:ascii="Times New Roman" w:hAnsi="Times New Roman"/>
          <w:sz w:val="24"/>
          <w:szCs w:val="24"/>
        </w:rPr>
      </w:pPr>
      <w:r w:rsidRPr="00916BB7">
        <w:rPr>
          <w:rFonts w:ascii="Times New Roman" w:hAnsi="Times New Roman"/>
          <w:sz w:val="24"/>
          <w:szCs w:val="24"/>
        </w:rPr>
        <w:t xml:space="preserve">A seguito della sentenza </w:t>
      </w:r>
      <w:r w:rsidR="00F66658">
        <w:rPr>
          <w:rFonts w:ascii="Times New Roman" w:hAnsi="Times New Roman"/>
          <w:sz w:val="24"/>
          <w:szCs w:val="24"/>
        </w:rPr>
        <w:t>n. 627/2008 a Sezioni U</w:t>
      </w:r>
      <w:r w:rsidRPr="00916BB7">
        <w:rPr>
          <w:rFonts w:ascii="Times New Roman" w:hAnsi="Times New Roman"/>
          <w:sz w:val="24"/>
          <w:szCs w:val="24"/>
        </w:rPr>
        <w:t>nite, tale impostazione è stata abbandonata, in favore di una soluzione meno radicale e più sensibile alle esigenze di effettività della tutela giurisdizionale.</w:t>
      </w:r>
    </w:p>
    <w:p w:rsidR="000E2752" w:rsidRPr="00916BB7" w:rsidRDefault="000E2752" w:rsidP="004963B9">
      <w:pPr>
        <w:spacing w:after="0" w:line="360" w:lineRule="auto"/>
        <w:jc w:val="both"/>
        <w:rPr>
          <w:rFonts w:ascii="Times New Roman" w:hAnsi="Times New Roman"/>
          <w:sz w:val="24"/>
          <w:szCs w:val="24"/>
        </w:rPr>
      </w:pPr>
      <w:r w:rsidRPr="00916BB7">
        <w:rPr>
          <w:rFonts w:ascii="Times New Roman" w:hAnsi="Times New Roman"/>
          <w:sz w:val="24"/>
          <w:szCs w:val="24"/>
        </w:rPr>
        <w:t>La sentenza</w:t>
      </w:r>
      <w:r w:rsidR="004963B9">
        <w:rPr>
          <w:rFonts w:ascii="Times New Roman" w:hAnsi="Times New Roman"/>
          <w:sz w:val="24"/>
          <w:szCs w:val="24"/>
        </w:rPr>
        <w:t xml:space="preserve"> delle S.U. n.</w:t>
      </w:r>
      <w:r w:rsidRPr="00916BB7">
        <w:rPr>
          <w:rFonts w:ascii="Times New Roman" w:hAnsi="Times New Roman"/>
          <w:sz w:val="24"/>
          <w:szCs w:val="24"/>
        </w:rPr>
        <w:t xml:space="preserve"> 627/200</w:t>
      </w:r>
      <w:r w:rsidR="004963B9">
        <w:rPr>
          <w:rFonts w:ascii="Times New Roman" w:hAnsi="Times New Roman"/>
          <w:sz w:val="24"/>
          <w:szCs w:val="24"/>
        </w:rPr>
        <w:t>8 ,</w:t>
      </w:r>
      <w:r w:rsidRPr="00916BB7">
        <w:rPr>
          <w:rFonts w:ascii="Times New Roman" w:hAnsi="Times New Roman"/>
          <w:sz w:val="24"/>
          <w:szCs w:val="24"/>
        </w:rPr>
        <w:t xml:space="preserve"> nonché le successive</w:t>
      </w:r>
      <w:r w:rsidR="004963B9">
        <w:rPr>
          <w:rFonts w:ascii="Times New Roman" w:hAnsi="Times New Roman"/>
          <w:sz w:val="24"/>
          <w:szCs w:val="24"/>
        </w:rPr>
        <w:t xml:space="preserve"> S.U.</w:t>
      </w:r>
      <w:r w:rsidRPr="00916BB7">
        <w:rPr>
          <w:rFonts w:ascii="Times New Roman" w:hAnsi="Times New Roman"/>
          <w:sz w:val="24"/>
          <w:szCs w:val="24"/>
        </w:rPr>
        <w:t xml:space="preserve"> </w:t>
      </w:r>
      <w:r w:rsidR="004963B9">
        <w:rPr>
          <w:rFonts w:ascii="Times New Roman" w:hAnsi="Times New Roman"/>
          <w:sz w:val="24"/>
          <w:szCs w:val="24"/>
        </w:rPr>
        <w:t>n.</w:t>
      </w:r>
      <w:r w:rsidR="00F66658">
        <w:rPr>
          <w:rFonts w:ascii="Times New Roman" w:hAnsi="Times New Roman"/>
          <w:sz w:val="24"/>
          <w:szCs w:val="24"/>
        </w:rPr>
        <w:t xml:space="preserve"> </w:t>
      </w:r>
      <w:r w:rsidRPr="00916BB7">
        <w:rPr>
          <w:rFonts w:ascii="Times New Roman" w:hAnsi="Times New Roman"/>
          <w:sz w:val="24"/>
          <w:szCs w:val="24"/>
        </w:rPr>
        <w:t xml:space="preserve">2520 e </w:t>
      </w:r>
      <w:r w:rsidR="00F66658">
        <w:rPr>
          <w:rFonts w:ascii="Times New Roman" w:hAnsi="Times New Roman"/>
          <w:sz w:val="24"/>
          <w:szCs w:val="24"/>
        </w:rPr>
        <w:t xml:space="preserve">n. </w:t>
      </w:r>
      <w:r w:rsidRPr="00916BB7">
        <w:rPr>
          <w:rFonts w:ascii="Times New Roman" w:hAnsi="Times New Roman"/>
          <w:sz w:val="24"/>
          <w:szCs w:val="24"/>
        </w:rPr>
        <w:t>3006</w:t>
      </w:r>
      <w:r w:rsidR="004963B9">
        <w:rPr>
          <w:rFonts w:ascii="Times New Roman" w:hAnsi="Times New Roman"/>
          <w:sz w:val="24"/>
          <w:szCs w:val="24"/>
        </w:rPr>
        <w:t xml:space="preserve"> del 2008 </w:t>
      </w:r>
      <w:r w:rsidRPr="00916BB7">
        <w:rPr>
          <w:rFonts w:ascii="Times New Roman" w:hAnsi="Times New Roman"/>
          <w:sz w:val="24"/>
          <w:szCs w:val="24"/>
        </w:rPr>
        <w:t>hanno</w:t>
      </w:r>
      <w:r w:rsidR="004963B9">
        <w:rPr>
          <w:rFonts w:ascii="Times New Roman" w:hAnsi="Times New Roman"/>
          <w:sz w:val="24"/>
          <w:szCs w:val="24"/>
        </w:rPr>
        <w:t>,</w:t>
      </w:r>
      <w:r w:rsidRPr="00916BB7">
        <w:rPr>
          <w:rFonts w:ascii="Times New Roman" w:hAnsi="Times New Roman"/>
          <w:sz w:val="24"/>
          <w:szCs w:val="24"/>
        </w:rPr>
        <w:t xml:space="preserve"> quindi</w:t>
      </w:r>
      <w:r w:rsidR="004963B9">
        <w:rPr>
          <w:rFonts w:ascii="Times New Roman" w:hAnsi="Times New Roman"/>
          <w:sz w:val="24"/>
          <w:szCs w:val="24"/>
        </w:rPr>
        <w:t xml:space="preserve">, </w:t>
      </w:r>
      <w:r w:rsidRPr="00916BB7">
        <w:rPr>
          <w:rFonts w:ascii="Times New Roman" w:hAnsi="Times New Roman"/>
          <w:sz w:val="24"/>
          <w:szCs w:val="24"/>
        </w:rPr>
        <w:t xml:space="preserve"> fissato i principi di diritto che si</w:t>
      </w:r>
      <w:r w:rsidR="00834086">
        <w:rPr>
          <w:rFonts w:ascii="Times New Roman" w:hAnsi="Times New Roman"/>
          <w:sz w:val="24"/>
          <w:szCs w:val="24"/>
        </w:rPr>
        <w:t xml:space="preserve"> elencano a titolo esemplificativo di seguito </w:t>
      </w:r>
      <w:r w:rsidRPr="00916BB7">
        <w:rPr>
          <w:rFonts w:ascii="Times New Roman" w:hAnsi="Times New Roman"/>
          <w:sz w:val="24"/>
          <w:szCs w:val="24"/>
        </w:rPr>
        <w:t>:</w:t>
      </w:r>
    </w:p>
    <w:p w:rsidR="000E2752" w:rsidRDefault="000E2752" w:rsidP="00834086">
      <w:pPr>
        <w:spacing w:after="0" w:line="360" w:lineRule="auto"/>
        <w:jc w:val="both"/>
        <w:rPr>
          <w:rFonts w:ascii="Times New Roman" w:hAnsi="Times New Roman"/>
          <w:sz w:val="24"/>
          <w:szCs w:val="24"/>
        </w:rPr>
      </w:pPr>
      <w:r w:rsidRPr="00916BB7">
        <w:rPr>
          <w:rFonts w:ascii="Times New Roman" w:hAnsi="Times New Roman"/>
          <w:sz w:val="24"/>
          <w:szCs w:val="24"/>
        </w:rPr>
        <w:t>•</w:t>
      </w:r>
      <w:r w:rsidR="00F66658">
        <w:rPr>
          <w:rFonts w:ascii="Times New Roman" w:hAnsi="Times New Roman"/>
          <w:sz w:val="24"/>
          <w:szCs w:val="24"/>
        </w:rPr>
        <w:t xml:space="preserve">  </w:t>
      </w:r>
      <w:r w:rsidRPr="00916BB7">
        <w:rPr>
          <w:rFonts w:ascii="Times New Roman" w:hAnsi="Times New Roman"/>
          <w:sz w:val="24"/>
          <w:szCs w:val="24"/>
          <w:u w:val="single"/>
        </w:rPr>
        <w:t>in difetto di produzione dell’avviso di ricevimento</w:t>
      </w:r>
      <w:r w:rsidRPr="00916BB7">
        <w:rPr>
          <w:rFonts w:ascii="Times New Roman" w:hAnsi="Times New Roman"/>
          <w:sz w:val="24"/>
          <w:szCs w:val="24"/>
        </w:rPr>
        <w:t xml:space="preserve"> e </w:t>
      </w:r>
      <w:r w:rsidRPr="00834086">
        <w:rPr>
          <w:rFonts w:ascii="Times New Roman" w:hAnsi="Times New Roman"/>
          <w:sz w:val="24"/>
          <w:szCs w:val="24"/>
          <w:u w:val="single"/>
        </w:rPr>
        <w:t>in mancanza di esercizio di attività difensiva da parte dell’intimato,</w:t>
      </w:r>
      <w:r w:rsidRPr="00916BB7">
        <w:rPr>
          <w:rFonts w:ascii="Times New Roman" w:hAnsi="Times New Roman"/>
          <w:sz w:val="24"/>
          <w:szCs w:val="24"/>
        </w:rPr>
        <w:t xml:space="preserve"> il notificante ha la possibilità di chiedere al giudice di essere </w:t>
      </w:r>
      <w:r w:rsidRPr="00834086">
        <w:rPr>
          <w:rFonts w:ascii="Times New Roman" w:hAnsi="Times New Roman"/>
          <w:sz w:val="24"/>
          <w:szCs w:val="24"/>
          <w:u w:val="single"/>
        </w:rPr>
        <w:t>rimesso in termini</w:t>
      </w:r>
      <w:r w:rsidRPr="00916BB7">
        <w:rPr>
          <w:rFonts w:ascii="Times New Roman" w:hAnsi="Times New Roman"/>
          <w:sz w:val="24"/>
          <w:szCs w:val="24"/>
        </w:rPr>
        <w:t xml:space="preserve"> per il deposito dell’avviso che affermi non essergli stato restituito, offrendo la prova documentale di essersi tempestivamente attivato nel richiedere all’amministrazione postale un duplicato dell’avviso stesso, a norma dell’</w:t>
      </w:r>
      <w:r w:rsidR="00834086">
        <w:rPr>
          <w:rFonts w:ascii="Times New Roman" w:hAnsi="Times New Roman"/>
          <w:sz w:val="24"/>
          <w:szCs w:val="24"/>
        </w:rPr>
        <w:t>articolo 6 della legge 890/1982;</w:t>
      </w:r>
    </w:p>
    <w:p w:rsidR="00834086" w:rsidRPr="00916BB7" w:rsidRDefault="00834086" w:rsidP="00834086">
      <w:pPr>
        <w:spacing w:after="0" w:line="360" w:lineRule="auto"/>
        <w:jc w:val="both"/>
        <w:rPr>
          <w:rFonts w:ascii="Times New Roman" w:hAnsi="Times New Roman"/>
          <w:sz w:val="24"/>
          <w:szCs w:val="24"/>
        </w:rPr>
      </w:pPr>
      <w:r w:rsidRPr="00916BB7">
        <w:rPr>
          <w:rFonts w:ascii="Times New Roman" w:hAnsi="Times New Roman"/>
          <w:sz w:val="24"/>
          <w:szCs w:val="24"/>
        </w:rPr>
        <w:t>•</w:t>
      </w:r>
      <w:r w:rsidR="00F66658">
        <w:rPr>
          <w:rFonts w:ascii="Times New Roman" w:hAnsi="Times New Roman"/>
          <w:sz w:val="24"/>
          <w:szCs w:val="24"/>
        </w:rPr>
        <w:t xml:space="preserve">  </w:t>
      </w:r>
      <w:r w:rsidRPr="00916BB7">
        <w:rPr>
          <w:rFonts w:ascii="Times New Roman" w:hAnsi="Times New Roman"/>
          <w:sz w:val="24"/>
          <w:szCs w:val="24"/>
          <w:u w:val="single"/>
        </w:rPr>
        <w:t>la produzione dell’avviso di ricevimento del piego raccomandato non è elemento costitutivo (quindi requisito di esistenza) della notificazione postale,</w:t>
      </w:r>
      <w:r w:rsidRPr="00916BB7">
        <w:rPr>
          <w:rFonts w:ascii="Times New Roman" w:hAnsi="Times New Roman"/>
          <w:sz w:val="24"/>
          <w:szCs w:val="24"/>
        </w:rPr>
        <w:t xml:space="preserve"> ma è richiesta dalla legge esclusivamente in funzione della prova dell’intervenuto perfezionamento del procedimento notificatorio</w:t>
      </w:r>
      <w:r>
        <w:rPr>
          <w:rFonts w:ascii="Times New Roman" w:hAnsi="Times New Roman"/>
          <w:sz w:val="24"/>
          <w:szCs w:val="24"/>
        </w:rPr>
        <w:t>.</w:t>
      </w:r>
    </w:p>
    <w:p w:rsidR="000E2752" w:rsidRPr="00916BB7" w:rsidRDefault="000E2752" w:rsidP="00916BB7">
      <w:pPr>
        <w:spacing w:after="0" w:line="360" w:lineRule="auto"/>
        <w:jc w:val="both"/>
        <w:rPr>
          <w:rFonts w:ascii="Times New Roman" w:hAnsi="Times New Roman"/>
          <w:sz w:val="24"/>
          <w:szCs w:val="24"/>
        </w:rPr>
      </w:pPr>
      <w:r w:rsidRPr="00916BB7">
        <w:rPr>
          <w:rFonts w:ascii="Times New Roman" w:hAnsi="Times New Roman"/>
          <w:sz w:val="24"/>
          <w:szCs w:val="24"/>
        </w:rPr>
        <w:lastRenderedPageBreak/>
        <w:t>Queste regole, in principio elaborate con riguardo alla notifica a mezzo del servizio postale eseguita dall’ufficiale giudiziario ai sensi dell’articolo 149 c</w:t>
      </w:r>
      <w:r w:rsidR="00834086">
        <w:rPr>
          <w:rFonts w:ascii="Times New Roman" w:hAnsi="Times New Roman"/>
          <w:sz w:val="24"/>
          <w:szCs w:val="24"/>
        </w:rPr>
        <w:t>.</w:t>
      </w:r>
      <w:r w:rsidRPr="00916BB7">
        <w:rPr>
          <w:rFonts w:ascii="Times New Roman" w:hAnsi="Times New Roman"/>
          <w:sz w:val="24"/>
          <w:szCs w:val="24"/>
        </w:rPr>
        <w:t>p</w:t>
      </w:r>
      <w:r w:rsidR="00834086">
        <w:rPr>
          <w:rFonts w:ascii="Times New Roman" w:hAnsi="Times New Roman"/>
          <w:sz w:val="24"/>
          <w:szCs w:val="24"/>
        </w:rPr>
        <w:t>.</w:t>
      </w:r>
      <w:r w:rsidR="00F66658">
        <w:rPr>
          <w:rFonts w:ascii="Times New Roman" w:hAnsi="Times New Roman"/>
          <w:sz w:val="24"/>
          <w:szCs w:val="24"/>
        </w:rPr>
        <w:t>c.,</w:t>
      </w:r>
      <w:r w:rsidRPr="00916BB7">
        <w:rPr>
          <w:rFonts w:ascii="Times New Roman" w:hAnsi="Times New Roman"/>
          <w:sz w:val="24"/>
          <w:szCs w:val="24"/>
        </w:rPr>
        <w:t xml:space="preserve"> sono </w:t>
      </w:r>
      <w:r w:rsidR="00834086">
        <w:rPr>
          <w:rFonts w:ascii="Times New Roman" w:hAnsi="Times New Roman"/>
          <w:sz w:val="24"/>
          <w:szCs w:val="24"/>
        </w:rPr>
        <w:t>state in seguito ritenute applicabili</w:t>
      </w:r>
      <w:r w:rsidRPr="00916BB7">
        <w:rPr>
          <w:rFonts w:ascii="Times New Roman" w:hAnsi="Times New Roman"/>
          <w:sz w:val="24"/>
          <w:szCs w:val="24"/>
        </w:rPr>
        <w:t xml:space="preserve"> anche in relazione alle notifiche a mezzo posta a cura diretta della parte, previste dall’articolo </w:t>
      </w:r>
      <w:r w:rsidR="00834086">
        <w:rPr>
          <w:rFonts w:ascii="Times New Roman" w:hAnsi="Times New Roman"/>
          <w:sz w:val="24"/>
          <w:szCs w:val="24"/>
        </w:rPr>
        <w:t xml:space="preserve">16 del Dlgs </w:t>
      </w:r>
      <w:r w:rsidR="00F66658">
        <w:rPr>
          <w:rFonts w:ascii="Times New Roman" w:hAnsi="Times New Roman"/>
          <w:sz w:val="24"/>
          <w:szCs w:val="24"/>
        </w:rPr>
        <w:t xml:space="preserve">n. </w:t>
      </w:r>
      <w:r w:rsidR="00834086">
        <w:rPr>
          <w:rFonts w:ascii="Times New Roman" w:hAnsi="Times New Roman"/>
          <w:sz w:val="24"/>
          <w:szCs w:val="24"/>
        </w:rPr>
        <w:t>546/1992 (Cass.</w:t>
      </w:r>
      <w:r w:rsidR="00F66658">
        <w:rPr>
          <w:rFonts w:ascii="Times New Roman" w:hAnsi="Times New Roman"/>
          <w:sz w:val="24"/>
          <w:szCs w:val="24"/>
        </w:rPr>
        <w:t xml:space="preserve"> </w:t>
      </w:r>
      <w:r w:rsidR="00834086">
        <w:rPr>
          <w:rFonts w:ascii="Times New Roman" w:hAnsi="Times New Roman"/>
          <w:sz w:val="24"/>
          <w:szCs w:val="24"/>
        </w:rPr>
        <w:t>n.</w:t>
      </w:r>
      <w:r w:rsidRPr="00916BB7">
        <w:rPr>
          <w:rFonts w:ascii="Times New Roman" w:hAnsi="Times New Roman"/>
          <w:sz w:val="24"/>
          <w:szCs w:val="24"/>
        </w:rPr>
        <w:t xml:space="preserve"> 9769/2008, </w:t>
      </w:r>
      <w:r w:rsidR="00834086">
        <w:rPr>
          <w:rFonts w:ascii="Times New Roman" w:hAnsi="Times New Roman"/>
          <w:sz w:val="24"/>
          <w:szCs w:val="24"/>
        </w:rPr>
        <w:t>Cass.</w:t>
      </w:r>
      <w:r w:rsidR="00F66658">
        <w:rPr>
          <w:rFonts w:ascii="Times New Roman" w:hAnsi="Times New Roman"/>
          <w:sz w:val="24"/>
          <w:szCs w:val="24"/>
        </w:rPr>
        <w:t xml:space="preserve"> </w:t>
      </w:r>
      <w:r w:rsidR="00834086">
        <w:rPr>
          <w:rFonts w:ascii="Times New Roman" w:hAnsi="Times New Roman"/>
          <w:sz w:val="24"/>
          <w:szCs w:val="24"/>
        </w:rPr>
        <w:t>n.</w:t>
      </w:r>
      <w:r w:rsidRPr="00916BB7">
        <w:rPr>
          <w:rFonts w:ascii="Times New Roman" w:hAnsi="Times New Roman"/>
          <w:sz w:val="24"/>
          <w:szCs w:val="24"/>
        </w:rPr>
        <w:t>2780/2009).</w:t>
      </w:r>
    </w:p>
    <w:p w:rsidR="00916BB7" w:rsidRDefault="000E2752" w:rsidP="00916BB7">
      <w:pPr>
        <w:spacing w:after="0" w:line="360" w:lineRule="auto"/>
        <w:jc w:val="both"/>
        <w:rPr>
          <w:rFonts w:ascii="Times New Roman" w:hAnsi="Times New Roman"/>
          <w:sz w:val="24"/>
          <w:szCs w:val="24"/>
        </w:rPr>
      </w:pPr>
      <w:r w:rsidRPr="00916BB7">
        <w:rPr>
          <w:rFonts w:ascii="Times New Roman" w:hAnsi="Times New Roman"/>
          <w:sz w:val="24"/>
          <w:szCs w:val="24"/>
          <w:u w:val="single"/>
        </w:rPr>
        <w:t>Quanto al momento ultimo entro il quale, nel processo tributario, l’avviso di ricevimento dell’atto di impugnazione notificato a mezzo del servizio postale deve essere prodotto in giudizio</w:t>
      </w:r>
      <w:r w:rsidRPr="00916BB7">
        <w:rPr>
          <w:rFonts w:ascii="Times New Roman" w:hAnsi="Times New Roman"/>
          <w:sz w:val="24"/>
          <w:szCs w:val="24"/>
        </w:rPr>
        <w:t>, a fron</w:t>
      </w:r>
      <w:r w:rsidR="00834086">
        <w:rPr>
          <w:rFonts w:ascii="Times New Roman" w:hAnsi="Times New Roman"/>
          <w:sz w:val="24"/>
          <w:szCs w:val="24"/>
        </w:rPr>
        <w:t>te di una pronuncia (Cass.</w:t>
      </w:r>
      <w:r w:rsidR="00F66658">
        <w:rPr>
          <w:rFonts w:ascii="Times New Roman" w:hAnsi="Times New Roman"/>
          <w:sz w:val="24"/>
          <w:szCs w:val="24"/>
        </w:rPr>
        <w:t xml:space="preserve"> </w:t>
      </w:r>
      <w:r w:rsidR="00834086">
        <w:rPr>
          <w:rFonts w:ascii="Times New Roman" w:hAnsi="Times New Roman"/>
          <w:sz w:val="24"/>
          <w:szCs w:val="24"/>
        </w:rPr>
        <w:t>n.</w:t>
      </w:r>
      <w:r w:rsidR="00F66658">
        <w:rPr>
          <w:rFonts w:ascii="Times New Roman" w:hAnsi="Times New Roman"/>
          <w:sz w:val="24"/>
          <w:szCs w:val="24"/>
        </w:rPr>
        <w:t xml:space="preserve"> </w:t>
      </w:r>
      <w:r w:rsidRPr="00916BB7">
        <w:rPr>
          <w:rFonts w:ascii="Times New Roman" w:hAnsi="Times New Roman"/>
          <w:sz w:val="24"/>
          <w:szCs w:val="24"/>
        </w:rPr>
        <w:t xml:space="preserve">3006/2008) che ha ritenuto applicabile </w:t>
      </w:r>
      <w:r w:rsidRPr="00916BB7">
        <w:rPr>
          <w:rFonts w:ascii="Times New Roman" w:hAnsi="Times New Roman"/>
          <w:b/>
          <w:sz w:val="24"/>
          <w:szCs w:val="24"/>
        </w:rPr>
        <w:t>il termine di venti giorni liberi prima della data di trattazione,</w:t>
      </w:r>
      <w:r w:rsidRPr="00916BB7">
        <w:rPr>
          <w:rFonts w:ascii="Times New Roman" w:hAnsi="Times New Roman"/>
          <w:sz w:val="24"/>
          <w:szCs w:val="24"/>
        </w:rPr>
        <w:t xml:space="preserve"> fissato dal comma 1 dell’articolo 32 del Dlgs 546/1992 per il deposito dei document</w:t>
      </w:r>
      <w:r w:rsidR="00F66658">
        <w:rPr>
          <w:rFonts w:ascii="Times New Roman" w:hAnsi="Times New Roman"/>
          <w:sz w:val="24"/>
          <w:szCs w:val="24"/>
        </w:rPr>
        <w:t xml:space="preserve">i, </w:t>
      </w:r>
      <w:r w:rsidR="00834086">
        <w:rPr>
          <w:rFonts w:ascii="Times New Roman" w:hAnsi="Times New Roman"/>
          <w:sz w:val="24"/>
          <w:szCs w:val="24"/>
        </w:rPr>
        <w:t>in altre sentenze, (Cass.n.</w:t>
      </w:r>
      <w:r w:rsidRPr="00916BB7">
        <w:rPr>
          <w:rFonts w:ascii="Times New Roman" w:hAnsi="Times New Roman"/>
          <w:sz w:val="24"/>
          <w:szCs w:val="24"/>
        </w:rPr>
        <w:t xml:space="preserve"> 25458/2008, 2780/2009, 17793/2009)</w:t>
      </w:r>
      <w:r w:rsidR="00B860D7">
        <w:rPr>
          <w:rFonts w:ascii="Times New Roman" w:hAnsi="Times New Roman"/>
          <w:sz w:val="24"/>
          <w:szCs w:val="24"/>
        </w:rPr>
        <w:t xml:space="preserve"> </w:t>
      </w:r>
      <w:r w:rsidR="00834086">
        <w:rPr>
          <w:rFonts w:ascii="Times New Roman" w:hAnsi="Times New Roman"/>
          <w:sz w:val="24"/>
          <w:szCs w:val="24"/>
        </w:rPr>
        <w:t>invece,</w:t>
      </w:r>
      <w:r w:rsidRPr="00916BB7">
        <w:rPr>
          <w:rFonts w:ascii="Times New Roman" w:hAnsi="Times New Roman"/>
          <w:sz w:val="24"/>
          <w:szCs w:val="24"/>
        </w:rPr>
        <w:t xml:space="preserve"> è stato </w:t>
      </w:r>
      <w:r w:rsidR="00834086">
        <w:rPr>
          <w:rFonts w:ascii="Times New Roman" w:hAnsi="Times New Roman"/>
          <w:sz w:val="24"/>
          <w:szCs w:val="24"/>
        </w:rPr>
        <w:t xml:space="preserve">affermato </w:t>
      </w:r>
      <w:r w:rsidRPr="00916BB7">
        <w:rPr>
          <w:rFonts w:ascii="Times New Roman" w:hAnsi="Times New Roman"/>
          <w:sz w:val="24"/>
          <w:szCs w:val="24"/>
        </w:rPr>
        <w:t xml:space="preserve">che il deposito dell’avviso in questione può essere </w:t>
      </w:r>
      <w:r w:rsidR="00834086" w:rsidRPr="00916BB7">
        <w:rPr>
          <w:rFonts w:ascii="Times New Roman" w:hAnsi="Times New Roman"/>
          <w:sz w:val="24"/>
          <w:szCs w:val="24"/>
        </w:rPr>
        <w:t>attuato</w:t>
      </w:r>
      <w:r w:rsidRPr="00916BB7">
        <w:rPr>
          <w:rFonts w:ascii="Times New Roman" w:hAnsi="Times New Roman"/>
          <w:sz w:val="24"/>
          <w:szCs w:val="24"/>
        </w:rPr>
        <w:t xml:space="preserve"> fino all’udienza di trattazione della causa.</w:t>
      </w:r>
    </w:p>
    <w:p w:rsidR="000E2752" w:rsidRPr="00916BB7" w:rsidRDefault="00834086" w:rsidP="00916BB7">
      <w:pPr>
        <w:spacing w:after="0" w:line="360" w:lineRule="auto"/>
        <w:jc w:val="both"/>
        <w:rPr>
          <w:rFonts w:ascii="Times New Roman" w:hAnsi="Times New Roman"/>
          <w:sz w:val="24"/>
          <w:szCs w:val="24"/>
        </w:rPr>
      </w:pPr>
      <w:r>
        <w:rPr>
          <w:rFonts w:ascii="Times New Roman" w:hAnsi="Times New Roman"/>
          <w:sz w:val="24"/>
          <w:szCs w:val="24"/>
        </w:rPr>
        <w:t>Per ragioni di mera cautela, appare opportuno</w:t>
      </w:r>
      <w:r w:rsidR="000E2752" w:rsidRPr="00916BB7">
        <w:rPr>
          <w:rFonts w:ascii="Times New Roman" w:hAnsi="Times New Roman"/>
          <w:sz w:val="24"/>
          <w:szCs w:val="24"/>
        </w:rPr>
        <w:t xml:space="preserve"> seguire il primo indirizzo, </w:t>
      </w:r>
      <w:r>
        <w:rPr>
          <w:rFonts w:ascii="Times New Roman" w:hAnsi="Times New Roman"/>
          <w:sz w:val="24"/>
          <w:szCs w:val="24"/>
        </w:rPr>
        <w:t xml:space="preserve">sebbene </w:t>
      </w:r>
      <w:r w:rsidR="000E2752" w:rsidRPr="00916BB7">
        <w:rPr>
          <w:rFonts w:ascii="Times New Roman" w:hAnsi="Times New Roman"/>
          <w:sz w:val="24"/>
          <w:szCs w:val="24"/>
        </w:rPr>
        <w:t>minoritario, provvedendo al deposito dell’avviso di ricevimento attestante l’avvenuta notifica entro il termine di venti giorni liberi prima della data di trattazione.</w:t>
      </w:r>
    </w:p>
    <w:p w:rsidR="000E2752" w:rsidRDefault="000E2752" w:rsidP="00916BB7">
      <w:pPr>
        <w:spacing w:line="360" w:lineRule="auto"/>
        <w:jc w:val="both"/>
        <w:rPr>
          <w:rFonts w:ascii="Times New Roman" w:hAnsi="Times New Roman"/>
          <w:sz w:val="24"/>
          <w:szCs w:val="24"/>
        </w:rPr>
      </w:pPr>
      <w:r w:rsidRPr="00916BB7">
        <w:rPr>
          <w:rFonts w:ascii="Times New Roman" w:hAnsi="Times New Roman"/>
          <w:sz w:val="24"/>
          <w:szCs w:val="24"/>
        </w:rPr>
        <w:t xml:space="preserve"> </w:t>
      </w:r>
    </w:p>
    <w:p w:rsidR="0027502A" w:rsidRPr="003B4C44" w:rsidRDefault="0027502A" w:rsidP="0027502A">
      <w:pPr>
        <w:autoSpaceDE w:val="0"/>
        <w:spacing w:after="0" w:line="360" w:lineRule="auto"/>
        <w:jc w:val="both"/>
        <w:rPr>
          <w:rFonts w:ascii="Times New Roman" w:eastAsia="Times New Roman" w:hAnsi="Times New Roman"/>
          <w:b/>
          <w:color w:val="000000"/>
          <w:sz w:val="24"/>
          <w:szCs w:val="24"/>
          <w:lang w:eastAsia="it-IT"/>
        </w:rPr>
      </w:pPr>
      <w:r>
        <w:rPr>
          <w:rFonts w:ascii="Times New Roman" w:eastAsia="Times New Roman" w:hAnsi="Times New Roman"/>
          <w:b/>
          <w:color w:val="000000"/>
          <w:sz w:val="24"/>
          <w:szCs w:val="24"/>
          <w:lang w:eastAsia="it-IT"/>
        </w:rPr>
        <w:t xml:space="preserve">Lecce, </w:t>
      </w:r>
      <w:r w:rsidR="00D97375">
        <w:rPr>
          <w:rFonts w:ascii="Times New Roman" w:eastAsia="Times New Roman" w:hAnsi="Times New Roman"/>
          <w:b/>
          <w:color w:val="000000"/>
          <w:sz w:val="24"/>
          <w:szCs w:val="24"/>
          <w:lang w:eastAsia="it-IT"/>
        </w:rPr>
        <w:t>30</w:t>
      </w:r>
      <w:r w:rsidRPr="003B4C44">
        <w:rPr>
          <w:rFonts w:ascii="Times New Roman" w:eastAsia="Times New Roman" w:hAnsi="Times New Roman"/>
          <w:b/>
          <w:color w:val="000000"/>
          <w:sz w:val="24"/>
          <w:szCs w:val="24"/>
          <w:lang w:eastAsia="it-IT"/>
        </w:rPr>
        <w:t xml:space="preserve"> settembre 2017                                                Avv. Maurizio Villani</w:t>
      </w:r>
    </w:p>
    <w:p w:rsidR="0027502A" w:rsidRDefault="0027502A" w:rsidP="0027502A">
      <w:pPr>
        <w:autoSpaceDE w:val="0"/>
        <w:spacing w:after="0" w:line="360" w:lineRule="auto"/>
        <w:ind w:left="4956"/>
        <w:jc w:val="both"/>
        <w:rPr>
          <w:rFonts w:ascii="Times New Roman" w:eastAsia="Times New Roman" w:hAnsi="Times New Roman"/>
          <w:b/>
          <w:color w:val="000000"/>
          <w:sz w:val="24"/>
          <w:szCs w:val="24"/>
          <w:lang w:eastAsia="it-IT"/>
        </w:rPr>
      </w:pPr>
      <w:r>
        <w:rPr>
          <w:rFonts w:ascii="Times New Roman" w:eastAsia="Times New Roman" w:hAnsi="Times New Roman"/>
          <w:b/>
          <w:color w:val="000000"/>
          <w:sz w:val="24"/>
          <w:szCs w:val="24"/>
          <w:lang w:eastAsia="it-IT"/>
        </w:rPr>
        <w:t xml:space="preserve">       </w:t>
      </w:r>
      <w:r w:rsidRPr="003B4C44">
        <w:rPr>
          <w:rFonts w:ascii="Times New Roman" w:eastAsia="Times New Roman" w:hAnsi="Times New Roman"/>
          <w:b/>
          <w:color w:val="000000"/>
          <w:sz w:val="24"/>
          <w:szCs w:val="24"/>
          <w:lang w:eastAsia="it-IT"/>
        </w:rPr>
        <w:t xml:space="preserve"> Avv. Lucia Morciano</w:t>
      </w:r>
    </w:p>
    <w:p w:rsidR="0027502A" w:rsidRDefault="0027502A" w:rsidP="0027502A">
      <w:pPr>
        <w:autoSpaceDE w:val="0"/>
        <w:spacing w:after="0" w:line="360" w:lineRule="auto"/>
        <w:ind w:left="4956"/>
        <w:jc w:val="both"/>
        <w:rPr>
          <w:rFonts w:ascii="Times New Roman" w:eastAsia="Times New Roman" w:hAnsi="Times New Roman"/>
          <w:b/>
          <w:color w:val="000000"/>
          <w:sz w:val="24"/>
          <w:szCs w:val="24"/>
          <w:lang w:eastAsia="it-IT"/>
        </w:rPr>
      </w:pPr>
    </w:p>
    <w:p w:rsidR="0027502A" w:rsidRPr="003B4C44" w:rsidRDefault="0027502A" w:rsidP="0027502A">
      <w:pPr>
        <w:spacing w:after="160" w:line="259" w:lineRule="auto"/>
        <w:rPr>
          <w:b/>
          <w:sz w:val="28"/>
          <w:szCs w:val="28"/>
        </w:rPr>
      </w:pPr>
    </w:p>
    <w:p w:rsidR="0027502A" w:rsidRPr="003B4C44" w:rsidRDefault="0027502A" w:rsidP="0027502A">
      <w:pPr>
        <w:spacing w:after="0" w:line="360" w:lineRule="auto"/>
        <w:jc w:val="center"/>
        <w:rPr>
          <w:b/>
          <w:bCs/>
          <w:sz w:val="28"/>
          <w:szCs w:val="28"/>
        </w:rPr>
      </w:pPr>
      <w:r w:rsidRPr="003B4C44">
        <w:rPr>
          <w:b/>
          <w:bCs/>
          <w:sz w:val="28"/>
          <w:szCs w:val="28"/>
        </w:rPr>
        <w:t>AVV. MAURIZIO VILLANI</w:t>
      </w:r>
    </w:p>
    <w:p w:rsidR="0027502A" w:rsidRPr="003B4C44" w:rsidRDefault="0027502A" w:rsidP="0027502A">
      <w:pPr>
        <w:spacing w:after="0" w:line="360" w:lineRule="auto"/>
        <w:jc w:val="center"/>
        <w:rPr>
          <w:b/>
          <w:bCs/>
          <w:sz w:val="28"/>
          <w:szCs w:val="28"/>
        </w:rPr>
      </w:pPr>
      <w:r w:rsidRPr="003B4C44">
        <w:rPr>
          <w:b/>
          <w:bCs/>
          <w:sz w:val="28"/>
          <w:szCs w:val="28"/>
        </w:rPr>
        <w:t>Avvocato Tributarista in Lecce</w:t>
      </w:r>
    </w:p>
    <w:p w:rsidR="0027502A" w:rsidRPr="003B4C44" w:rsidRDefault="0027502A" w:rsidP="0027502A">
      <w:pPr>
        <w:spacing w:after="0" w:line="360" w:lineRule="auto"/>
        <w:jc w:val="center"/>
        <w:rPr>
          <w:b/>
          <w:sz w:val="28"/>
          <w:szCs w:val="28"/>
        </w:rPr>
      </w:pPr>
      <w:r w:rsidRPr="003B4C44">
        <w:rPr>
          <w:b/>
          <w:sz w:val="28"/>
          <w:szCs w:val="28"/>
        </w:rPr>
        <w:t>Patrocinante in Cassazione</w:t>
      </w:r>
    </w:p>
    <w:p w:rsidR="0027502A" w:rsidRPr="003B4C44" w:rsidRDefault="0027502A" w:rsidP="0027502A">
      <w:pPr>
        <w:spacing w:after="0" w:line="360" w:lineRule="auto"/>
        <w:jc w:val="center"/>
        <w:rPr>
          <w:b/>
          <w:bCs/>
          <w:sz w:val="28"/>
          <w:szCs w:val="28"/>
        </w:rPr>
      </w:pPr>
      <w:hyperlink r:id="rId8" w:history="1">
        <w:r w:rsidRPr="003B4C44">
          <w:rPr>
            <w:color w:val="0563C1"/>
            <w:sz w:val="28"/>
            <w:szCs w:val="28"/>
            <w:u w:val="single"/>
          </w:rPr>
          <w:t>www.studiotributariovillani.it</w:t>
        </w:r>
      </w:hyperlink>
      <w:r w:rsidRPr="003B4C44">
        <w:rPr>
          <w:b/>
          <w:bCs/>
          <w:sz w:val="28"/>
          <w:szCs w:val="28"/>
        </w:rPr>
        <w:t xml:space="preserve"> - e-mail </w:t>
      </w:r>
      <w:hyperlink r:id="rId9" w:history="1">
        <w:r w:rsidRPr="003B4C44">
          <w:rPr>
            <w:color w:val="0563C1"/>
            <w:sz w:val="28"/>
            <w:szCs w:val="28"/>
            <w:u w:val="single"/>
          </w:rPr>
          <w:t>avvocato@studiotributariovillani.it</w:t>
        </w:r>
      </w:hyperlink>
    </w:p>
    <w:p w:rsidR="0027502A" w:rsidRPr="003B4C44" w:rsidRDefault="0027502A" w:rsidP="0027502A">
      <w:pPr>
        <w:autoSpaceDE w:val="0"/>
        <w:spacing w:after="0" w:line="360" w:lineRule="auto"/>
        <w:ind w:left="4956"/>
        <w:jc w:val="both"/>
        <w:rPr>
          <w:rFonts w:ascii="Times New Roman" w:hAnsi="Times New Roman"/>
          <w:color w:val="FF0000"/>
          <w:sz w:val="28"/>
          <w:szCs w:val="28"/>
        </w:rPr>
      </w:pPr>
    </w:p>
    <w:p w:rsidR="0027502A" w:rsidRDefault="0027502A" w:rsidP="00916BB7">
      <w:pPr>
        <w:spacing w:line="360" w:lineRule="auto"/>
        <w:jc w:val="both"/>
        <w:rPr>
          <w:rFonts w:ascii="Times New Roman" w:hAnsi="Times New Roman"/>
          <w:sz w:val="24"/>
          <w:szCs w:val="24"/>
        </w:rPr>
      </w:pPr>
    </w:p>
    <w:p w:rsidR="0027502A" w:rsidRPr="00916BB7" w:rsidRDefault="0027502A" w:rsidP="00916BB7">
      <w:pPr>
        <w:spacing w:line="360" w:lineRule="auto"/>
        <w:jc w:val="both"/>
        <w:rPr>
          <w:rFonts w:ascii="Times New Roman" w:hAnsi="Times New Roman"/>
          <w:sz w:val="24"/>
          <w:szCs w:val="24"/>
        </w:rPr>
      </w:pPr>
    </w:p>
    <w:sectPr w:rsidR="0027502A" w:rsidRPr="00916BB7" w:rsidSect="00C07DF6">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885" w:rsidRDefault="00AB6885" w:rsidP="00D97375">
      <w:pPr>
        <w:spacing w:after="0" w:line="240" w:lineRule="auto"/>
      </w:pPr>
      <w:r>
        <w:separator/>
      </w:r>
    </w:p>
  </w:endnote>
  <w:endnote w:type="continuationSeparator" w:id="1">
    <w:p w:rsidR="00AB6885" w:rsidRDefault="00AB6885" w:rsidP="00D97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375" w:rsidRDefault="00D97375">
    <w:pPr>
      <w:pStyle w:val="Pidipagina"/>
      <w:jc w:val="right"/>
    </w:pPr>
    <w:fldSimple w:instr="PAGE   \* MERGEFORMAT">
      <w:r w:rsidR="001F1831">
        <w:rPr>
          <w:noProof/>
        </w:rPr>
        <w:t>17</w:t>
      </w:r>
    </w:fldSimple>
  </w:p>
  <w:p w:rsidR="00D97375" w:rsidRDefault="00D9737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885" w:rsidRDefault="00AB6885" w:rsidP="00D97375">
      <w:pPr>
        <w:spacing w:after="0" w:line="240" w:lineRule="auto"/>
      </w:pPr>
      <w:r>
        <w:separator/>
      </w:r>
    </w:p>
  </w:footnote>
  <w:footnote w:type="continuationSeparator" w:id="1">
    <w:p w:rsidR="00AB6885" w:rsidRDefault="00AB6885" w:rsidP="00D973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EA2"/>
    <w:multiLevelType w:val="hybridMultilevel"/>
    <w:tmpl w:val="E31C68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817F2E"/>
    <w:multiLevelType w:val="multilevel"/>
    <w:tmpl w:val="6A62B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F146E4"/>
    <w:multiLevelType w:val="multilevel"/>
    <w:tmpl w:val="AF3C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F4B34"/>
    <w:multiLevelType w:val="multilevel"/>
    <w:tmpl w:val="91D8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0C5AE1"/>
    <w:multiLevelType w:val="hybridMultilevel"/>
    <w:tmpl w:val="F796E3BE"/>
    <w:lvl w:ilvl="0" w:tplc="3846296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A7858E7"/>
    <w:multiLevelType w:val="hybridMultilevel"/>
    <w:tmpl w:val="B8C4AD82"/>
    <w:lvl w:ilvl="0" w:tplc="C64E287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EB5973"/>
    <w:multiLevelType w:val="hybridMultilevel"/>
    <w:tmpl w:val="CBA61B84"/>
    <w:lvl w:ilvl="0" w:tplc="FC2484E4">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4EDC04CF"/>
    <w:multiLevelType w:val="multilevel"/>
    <w:tmpl w:val="8C74C00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7365A15"/>
    <w:multiLevelType w:val="hybridMultilevel"/>
    <w:tmpl w:val="710084B8"/>
    <w:lvl w:ilvl="0" w:tplc="0EB8E85A">
      <w:start w:val="2"/>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701BB1"/>
    <w:multiLevelType w:val="hybridMultilevel"/>
    <w:tmpl w:val="0B88D55E"/>
    <w:lvl w:ilvl="0" w:tplc="0EB8E85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1113AC"/>
    <w:multiLevelType w:val="multilevel"/>
    <w:tmpl w:val="85B6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0"/>
  </w:num>
  <w:num w:numId="4">
    <w:abstractNumId w:val="2"/>
  </w:num>
  <w:num w:numId="5">
    <w:abstractNumId w:val="8"/>
  </w:num>
  <w:num w:numId="6">
    <w:abstractNumId w:val="9"/>
  </w:num>
  <w:num w:numId="7">
    <w:abstractNumId w:val="0"/>
  </w:num>
  <w:num w:numId="8">
    <w:abstractNumId w:val="6"/>
  </w:num>
  <w:num w:numId="9">
    <w:abstractNumId w:val="7"/>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E3791B"/>
    <w:rsid w:val="000053E9"/>
    <w:rsid w:val="000132A9"/>
    <w:rsid w:val="000225E6"/>
    <w:rsid w:val="0003711E"/>
    <w:rsid w:val="000B40BE"/>
    <w:rsid w:val="000D3199"/>
    <w:rsid w:val="000E2752"/>
    <w:rsid w:val="000F0097"/>
    <w:rsid w:val="000F6877"/>
    <w:rsid w:val="00155042"/>
    <w:rsid w:val="00166DC1"/>
    <w:rsid w:val="0017342A"/>
    <w:rsid w:val="00174714"/>
    <w:rsid w:val="001940A5"/>
    <w:rsid w:val="001C5CB6"/>
    <w:rsid w:val="001F1831"/>
    <w:rsid w:val="0023119E"/>
    <w:rsid w:val="0027502A"/>
    <w:rsid w:val="002D00EB"/>
    <w:rsid w:val="002E6A7B"/>
    <w:rsid w:val="0031094D"/>
    <w:rsid w:val="0032481F"/>
    <w:rsid w:val="003321DA"/>
    <w:rsid w:val="00364CC7"/>
    <w:rsid w:val="003655E4"/>
    <w:rsid w:val="00374EE9"/>
    <w:rsid w:val="00383585"/>
    <w:rsid w:val="00391765"/>
    <w:rsid w:val="003D7BB0"/>
    <w:rsid w:val="003E5EBF"/>
    <w:rsid w:val="0041667E"/>
    <w:rsid w:val="00421B23"/>
    <w:rsid w:val="004272E6"/>
    <w:rsid w:val="0045183D"/>
    <w:rsid w:val="004737E0"/>
    <w:rsid w:val="004963B9"/>
    <w:rsid w:val="004A3DB0"/>
    <w:rsid w:val="004C5C09"/>
    <w:rsid w:val="004E6719"/>
    <w:rsid w:val="00527659"/>
    <w:rsid w:val="00535483"/>
    <w:rsid w:val="00535760"/>
    <w:rsid w:val="00550728"/>
    <w:rsid w:val="00554244"/>
    <w:rsid w:val="00554BF8"/>
    <w:rsid w:val="00560EF1"/>
    <w:rsid w:val="00565CA7"/>
    <w:rsid w:val="005E40B1"/>
    <w:rsid w:val="005F70A1"/>
    <w:rsid w:val="0060013C"/>
    <w:rsid w:val="00612EC9"/>
    <w:rsid w:val="0067002E"/>
    <w:rsid w:val="006805F8"/>
    <w:rsid w:val="00682790"/>
    <w:rsid w:val="006A55D7"/>
    <w:rsid w:val="006B49F5"/>
    <w:rsid w:val="006B4D97"/>
    <w:rsid w:val="006B641E"/>
    <w:rsid w:val="006B694C"/>
    <w:rsid w:val="006D090A"/>
    <w:rsid w:val="006E773C"/>
    <w:rsid w:val="006F1A4D"/>
    <w:rsid w:val="007139A5"/>
    <w:rsid w:val="007144BE"/>
    <w:rsid w:val="007221BD"/>
    <w:rsid w:val="007310B1"/>
    <w:rsid w:val="007342EB"/>
    <w:rsid w:val="0078484C"/>
    <w:rsid w:val="007D6D84"/>
    <w:rsid w:val="007F5F2D"/>
    <w:rsid w:val="007F754F"/>
    <w:rsid w:val="00816AE3"/>
    <w:rsid w:val="00834086"/>
    <w:rsid w:val="0085131A"/>
    <w:rsid w:val="008541CE"/>
    <w:rsid w:val="008558D6"/>
    <w:rsid w:val="008566E0"/>
    <w:rsid w:val="00863463"/>
    <w:rsid w:val="008A4184"/>
    <w:rsid w:val="008B4E51"/>
    <w:rsid w:val="008C244F"/>
    <w:rsid w:val="008C5900"/>
    <w:rsid w:val="008E09ED"/>
    <w:rsid w:val="00916BB7"/>
    <w:rsid w:val="00951794"/>
    <w:rsid w:val="009523C1"/>
    <w:rsid w:val="0097013A"/>
    <w:rsid w:val="009C64F4"/>
    <w:rsid w:val="009F1D67"/>
    <w:rsid w:val="00A03D0D"/>
    <w:rsid w:val="00A351B7"/>
    <w:rsid w:val="00A97D69"/>
    <w:rsid w:val="00AA1FE9"/>
    <w:rsid w:val="00AB650A"/>
    <w:rsid w:val="00AB6885"/>
    <w:rsid w:val="00AE1574"/>
    <w:rsid w:val="00AE3B77"/>
    <w:rsid w:val="00B06FEA"/>
    <w:rsid w:val="00B241FA"/>
    <w:rsid w:val="00B505E0"/>
    <w:rsid w:val="00B7280D"/>
    <w:rsid w:val="00B85E17"/>
    <w:rsid w:val="00B860D7"/>
    <w:rsid w:val="00B94AD8"/>
    <w:rsid w:val="00BA4837"/>
    <w:rsid w:val="00BB090B"/>
    <w:rsid w:val="00BC551A"/>
    <w:rsid w:val="00BD3F49"/>
    <w:rsid w:val="00C01613"/>
    <w:rsid w:val="00C07CCC"/>
    <w:rsid w:val="00C07DF6"/>
    <w:rsid w:val="00C15D94"/>
    <w:rsid w:val="00C177AB"/>
    <w:rsid w:val="00C257C9"/>
    <w:rsid w:val="00C3634E"/>
    <w:rsid w:val="00C5677D"/>
    <w:rsid w:val="00CF0FD0"/>
    <w:rsid w:val="00CF4609"/>
    <w:rsid w:val="00D029AA"/>
    <w:rsid w:val="00D13900"/>
    <w:rsid w:val="00D42CA3"/>
    <w:rsid w:val="00D43D27"/>
    <w:rsid w:val="00D748DE"/>
    <w:rsid w:val="00D8045B"/>
    <w:rsid w:val="00D80C74"/>
    <w:rsid w:val="00D97375"/>
    <w:rsid w:val="00DB1769"/>
    <w:rsid w:val="00DC38DB"/>
    <w:rsid w:val="00DF4BEA"/>
    <w:rsid w:val="00E1108B"/>
    <w:rsid w:val="00E1542E"/>
    <w:rsid w:val="00E3634E"/>
    <w:rsid w:val="00E3791B"/>
    <w:rsid w:val="00E42D14"/>
    <w:rsid w:val="00E500EC"/>
    <w:rsid w:val="00E963D2"/>
    <w:rsid w:val="00EB0A58"/>
    <w:rsid w:val="00F10956"/>
    <w:rsid w:val="00F51C84"/>
    <w:rsid w:val="00F63C35"/>
    <w:rsid w:val="00F6445D"/>
    <w:rsid w:val="00F66658"/>
    <w:rsid w:val="00F8702A"/>
    <w:rsid w:val="00F94EC5"/>
    <w:rsid w:val="00FB4E72"/>
    <w:rsid w:val="00FE2B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57C9"/>
    <w:pPr>
      <w:spacing w:after="200" w:line="276" w:lineRule="auto"/>
    </w:pPr>
    <w:rPr>
      <w:sz w:val="22"/>
      <w:szCs w:val="22"/>
      <w:lang w:eastAsia="en-US"/>
    </w:rPr>
  </w:style>
  <w:style w:type="paragraph" w:styleId="Titolo2">
    <w:name w:val="heading 2"/>
    <w:basedOn w:val="Normale"/>
    <w:link w:val="Titolo2Carattere"/>
    <w:uiPriority w:val="9"/>
    <w:qFormat/>
    <w:rsid w:val="00A351B7"/>
    <w:pPr>
      <w:keepNext/>
      <w:spacing w:after="0" w:line="240" w:lineRule="auto"/>
      <w:outlineLvl w:val="1"/>
    </w:pPr>
    <w:rPr>
      <w:rFonts w:ascii="inherit" w:eastAsia="Times New Roman" w:hAnsi="inherit"/>
      <w:b/>
      <w:bCs/>
      <w:color w:val="FFFFF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rsid w:val="00A351B7"/>
    <w:rPr>
      <w:rFonts w:ascii="inherit" w:eastAsia="Times New Roman" w:hAnsi="inherit"/>
      <w:b/>
      <w:bCs/>
      <w:color w:val="FFFFFF"/>
      <w:sz w:val="22"/>
      <w:szCs w:val="22"/>
    </w:rPr>
  </w:style>
  <w:style w:type="character" w:styleId="Enfasigrassetto">
    <w:name w:val="Strong"/>
    <w:uiPriority w:val="22"/>
    <w:qFormat/>
    <w:rsid w:val="00A351B7"/>
    <w:rPr>
      <w:b/>
      <w:bCs/>
    </w:rPr>
  </w:style>
  <w:style w:type="paragraph" w:styleId="NormaleWeb">
    <w:name w:val="Normal (Web)"/>
    <w:basedOn w:val="Normale"/>
    <w:uiPriority w:val="99"/>
    <w:semiHidden/>
    <w:unhideWhenUsed/>
    <w:rsid w:val="00A351B7"/>
    <w:pPr>
      <w:spacing w:after="240"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D97375"/>
    <w:pPr>
      <w:tabs>
        <w:tab w:val="center" w:pos="4819"/>
        <w:tab w:val="right" w:pos="9638"/>
      </w:tabs>
    </w:pPr>
  </w:style>
  <w:style w:type="character" w:customStyle="1" w:styleId="IntestazioneCarattere">
    <w:name w:val="Intestazione Carattere"/>
    <w:link w:val="Intestazione"/>
    <w:uiPriority w:val="99"/>
    <w:rsid w:val="00D97375"/>
    <w:rPr>
      <w:sz w:val="22"/>
      <w:szCs w:val="22"/>
      <w:lang w:eastAsia="en-US"/>
    </w:rPr>
  </w:style>
  <w:style w:type="paragraph" w:styleId="Pidipagina">
    <w:name w:val="footer"/>
    <w:basedOn w:val="Normale"/>
    <w:link w:val="PidipaginaCarattere"/>
    <w:uiPriority w:val="99"/>
    <w:unhideWhenUsed/>
    <w:rsid w:val="00D97375"/>
    <w:pPr>
      <w:tabs>
        <w:tab w:val="center" w:pos="4819"/>
        <w:tab w:val="right" w:pos="9638"/>
      </w:tabs>
    </w:pPr>
  </w:style>
  <w:style w:type="character" w:customStyle="1" w:styleId="PidipaginaCarattere">
    <w:name w:val="Piè di pagina Carattere"/>
    <w:link w:val="Pidipagina"/>
    <w:uiPriority w:val="99"/>
    <w:rsid w:val="00D9737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37873082">
      <w:bodyDiv w:val="1"/>
      <w:marLeft w:val="0"/>
      <w:marRight w:val="0"/>
      <w:marTop w:val="0"/>
      <w:marBottom w:val="0"/>
      <w:divBdr>
        <w:top w:val="none" w:sz="0" w:space="0" w:color="auto"/>
        <w:left w:val="none" w:sz="0" w:space="0" w:color="auto"/>
        <w:bottom w:val="none" w:sz="0" w:space="0" w:color="auto"/>
        <w:right w:val="none" w:sz="0" w:space="0" w:color="auto"/>
      </w:divBdr>
      <w:divsChild>
        <w:div w:id="2053537548">
          <w:marLeft w:val="0"/>
          <w:marRight w:val="0"/>
          <w:marTop w:val="0"/>
          <w:marBottom w:val="0"/>
          <w:divBdr>
            <w:top w:val="none" w:sz="0" w:space="0" w:color="auto"/>
            <w:left w:val="none" w:sz="0" w:space="0" w:color="auto"/>
            <w:bottom w:val="none" w:sz="0" w:space="0" w:color="auto"/>
            <w:right w:val="none" w:sz="0" w:space="0" w:color="auto"/>
          </w:divBdr>
          <w:divsChild>
            <w:div w:id="1347950897">
              <w:marLeft w:val="0"/>
              <w:marRight w:val="0"/>
              <w:marTop w:val="0"/>
              <w:marBottom w:val="0"/>
              <w:divBdr>
                <w:top w:val="none" w:sz="0" w:space="0" w:color="auto"/>
                <w:left w:val="none" w:sz="0" w:space="0" w:color="auto"/>
                <w:bottom w:val="none" w:sz="0" w:space="0" w:color="auto"/>
                <w:right w:val="none" w:sz="0" w:space="0" w:color="auto"/>
              </w:divBdr>
              <w:divsChild>
                <w:div w:id="384836726">
                  <w:marLeft w:val="0"/>
                  <w:marRight w:val="0"/>
                  <w:marTop w:val="0"/>
                  <w:marBottom w:val="0"/>
                  <w:divBdr>
                    <w:top w:val="none" w:sz="0" w:space="0" w:color="auto"/>
                    <w:left w:val="none" w:sz="0" w:space="0" w:color="auto"/>
                    <w:bottom w:val="none" w:sz="0" w:space="0" w:color="auto"/>
                    <w:right w:val="none" w:sz="0" w:space="0" w:color="auto"/>
                  </w:divBdr>
                  <w:divsChild>
                    <w:div w:id="170150708">
                      <w:marLeft w:val="-164"/>
                      <w:marRight w:val="-164"/>
                      <w:marTop w:val="0"/>
                      <w:marBottom w:val="0"/>
                      <w:divBdr>
                        <w:top w:val="none" w:sz="0" w:space="0" w:color="auto"/>
                        <w:left w:val="none" w:sz="0" w:space="0" w:color="auto"/>
                        <w:bottom w:val="none" w:sz="0" w:space="0" w:color="auto"/>
                        <w:right w:val="none" w:sz="0" w:space="0" w:color="auto"/>
                      </w:divBdr>
                      <w:divsChild>
                        <w:div w:id="1573470199">
                          <w:marLeft w:val="0"/>
                          <w:marRight w:val="0"/>
                          <w:marTop w:val="0"/>
                          <w:marBottom w:val="0"/>
                          <w:divBdr>
                            <w:top w:val="none" w:sz="0" w:space="0" w:color="auto"/>
                            <w:left w:val="none" w:sz="0" w:space="0" w:color="auto"/>
                            <w:bottom w:val="none" w:sz="0" w:space="0" w:color="auto"/>
                            <w:right w:val="none" w:sz="0" w:space="0" w:color="auto"/>
                          </w:divBdr>
                          <w:divsChild>
                            <w:div w:id="1609845861">
                              <w:marLeft w:val="0"/>
                              <w:marRight w:val="0"/>
                              <w:marTop w:val="273"/>
                              <w:marBottom w:val="873"/>
                              <w:divBdr>
                                <w:top w:val="none" w:sz="0" w:space="0" w:color="auto"/>
                                <w:left w:val="none" w:sz="0" w:space="0" w:color="auto"/>
                                <w:bottom w:val="none" w:sz="0" w:space="0" w:color="auto"/>
                                <w:right w:val="none" w:sz="0" w:space="0" w:color="auto"/>
                              </w:divBdr>
                              <w:divsChild>
                                <w:div w:id="742416797">
                                  <w:marLeft w:val="0"/>
                                  <w:marRight w:val="0"/>
                                  <w:marTop w:val="0"/>
                                  <w:marBottom w:val="0"/>
                                  <w:divBdr>
                                    <w:top w:val="none" w:sz="0" w:space="0" w:color="auto"/>
                                    <w:left w:val="none" w:sz="0" w:space="0" w:color="auto"/>
                                    <w:bottom w:val="none" w:sz="0" w:space="0" w:color="auto"/>
                                    <w:right w:val="none" w:sz="0" w:space="0" w:color="auto"/>
                                  </w:divBdr>
                                  <w:divsChild>
                                    <w:div w:id="9563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iotributariovillan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vvocato@studiotributariovilla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38EB4-781F-4948-B2E0-F57F070E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6826</Words>
  <Characters>38911</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45646</CharactersWithSpaces>
  <SharedDoc>false</SharedDoc>
  <HLinks>
    <vt:vector size="12" baseType="variant">
      <vt:variant>
        <vt:i4>1376297</vt:i4>
      </vt:variant>
      <vt:variant>
        <vt:i4>3</vt:i4>
      </vt:variant>
      <vt:variant>
        <vt:i4>0</vt:i4>
      </vt:variant>
      <vt:variant>
        <vt:i4>5</vt:i4>
      </vt:variant>
      <vt:variant>
        <vt:lpwstr>mailto:avvocato@studiotributariovillani.it</vt:lpwstr>
      </vt:variant>
      <vt:variant>
        <vt:lpwstr/>
      </vt:variant>
      <vt:variant>
        <vt:i4>7340135</vt:i4>
      </vt:variant>
      <vt:variant>
        <vt:i4>0</vt:i4>
      </vt:variant>
      <vt:variant>
        <vt:i4>0</vt:i4>
      </vt:variant>
      <vt:variant>
        <vt:i4>5</vt:i4>
      </vt:variant>
      <vt:variant>
        <vt:lpwstr>http://www.studiotributariovillani.it/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Palmiotto</cp:lastModifiedBy>
  <cp:revision>2</cp:revision>
  <dcterms:created xsi:type="dcterms:W3CDTF">2017-10-03T06:40:00Z</dcterms:created>
  <dcterms:modified xsi:type="dcterms:W3CDTF">2017-10-03T06:40:00Z</dcterms:modified>
</cp:coreProperties>
</file>